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911" w:rsidRDefault="00A52911" w:rsidP="00A52911">
      <w:pPr>
        <w:widowControl w:val="0"/>
        <w:tabs>
          <w:tab w:val="left" w:pos="1440"/>
        </w:tabs>
        <w:spacing w:after="0" w:line="240" w:lineRule="auto"/>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РЕПУБЛИКА СРБИЈА</w:t>
      </w:r>
    </w:p>
    <w:p w:rsidR="00A52911" w:rsidRDefault="00A52911" w:rsidP="00A52911">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 xml:space="preserve">НАРОДНА СКУПШТИНА </w:t>
      </w:r>
    </w:p>
    <w:p w:rsidR="00A52911" w:rsidRDefault="00A52911" w:rsidP="00A52911">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Одбор за привреду, регионални развој,</w:t>
      </w:r>
    </w:p>
    <w:p w:rsidR="00A52911" w:rsidRDefault="00A52911" w:rsidP="00A52911">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трговину, туризам и енергетику</w:t>
      </w:r>
    </w:p>
    <w:p w:rsidR="00A52911" w:rsidRPr="005405DA" w:rsidRDefault="00A52911" w:rsidP="00A529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sr-Cyrl-CS"/>
        </w:rPr>
        <w:t xml:space="preserve"> Број</w:t>
      </w:r>
      <w:r>
        <w:rPr>
          <w:rFonts w:ascii="Times New Roman" w:eastAsia="Times New Roman" w:hAnsi="Times New Roman" w:cs="Times New Roman"/>
          <w:sz w:val="24"/>
          <w:szCs w:val="24"/>
          <w:lang w:val="sr-Cyrl-RS"/>
        </w:rPr>
        <w:t xml:space="preserve"> 06-2/</w:t>
      </w:r>
      <w:r>
        <w:rPr>
          <w:rFonts w:ascii="Times New Roman" w:eastAsia="Times New Roman" w:hAnsi="Times New Roman" w:cs="Times New Roman"/>
          <w:sz w:val="24"/>
          <w:szCs w:val="24"/>
        </w:rPr>
        <w:t>22</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7</w:t>
      </w:r>
    </w:p>
    <w:p w:rsidR="00A52911" w:rsidRDefault="00A52911" w:rsidP="00A52911">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2</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sr-Latn-RS"/>
        </w:rPr>
        <w:t>.</w:t>
      </w:r>
      <w:r>
        <w:rPr>
          <w:rFonts w:ascii="Times New Roman" w:eastAsia="Times New Roman" w:hAnsi="Times New Roman" w:cs="Times New Roman"/>
          <w:sz w:val="24"/>
          <w:szCs w:val="24"/>
          <w:lang w:val="sr-Cyrl-RS"/>
        </w:rPr>
        <w:t xml:space="preserve"> фебруар 2017</w:t>
      </w:r>
      <w:r>
        <w:rPr>
          <w:rFonts w:ascii="Times New Roman" w:eastAsia="Times New Roman" w:hAnsi="Times New Roman" w:cs="Times New Roman"/>
          <w:sz w:val="24"/>
          <w:szCs w:val="24"/>
          <w:lang w:val="sr-Cyrl-CS"/>
        </w:rPr>
        <w:t>. године</w:t>
      </w:r>
    </w:p>
    <w:p w:rsidR="00A52911" w:rsidRPr="001807E5" w:rsidRDefault="00A52911" w:rsidP="00A52911">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Б</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о</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г</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р</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д</w:t>
      </w:r>
    </w:p>
    <w:p w:rsidR="00A52911" w:rsidRDefault="00A52911" w:rsidP="00A52911"/>
    <w:p w:rsidR="00A52911" w:rsidRDefault="00A52911" w:rsidP="00A52911">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ЗАПИСНИК</w:t>
      </w:r>
    </w:p>
    <w:p w:rsidR="00A52911" w:rsidRDefault="00A52911" w:rsidP="00A52911">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sr-Cyrl-RS"/>
        </w:rPr>
        <w:t xml:space="preserve">. СЕДНИЦЕ ОДБОРА ЗА ПРИВРЕДУ, РЕГИОНАЛНИ РАЗВОЈ, ТРГОВИНУ, ТУРИЗАМ И ЕНЕРГЕТИКУ, ОДРЖАНЕ </w:t>
      </w:r>
      <w:r>
        <w:rPr>
          <w:rFonts w:ascii="Times New Roman" w:eastAsia="Times New Roman" w:hAnsi="Times New Roman" w:cs="Times New Roman"/>
          <w:sz w:val="24"/>
          <w:szCs w:val="24"/>
        </w:rPr>
        <w:t>13</w:t>
      </w:r>
      <w:r>
        <w:rPr>
          <w:rFonts w:ascii="Times New Roman" w:eastAsia="Times New Roman" w:hAnsi="Times New Roman" w:cs="Times New Roman"/>
          <w:sz w:val="24"/>
          <w:szCs w:val="24"/>
          <w:lang w:val="sr-Cyrl-RS"/>
        </w:rPr>
        <w:t>. ФЕБРУАРА 2017. ГОДИНЕ</w:t>
      </w:r>
    </w:p>
    <w:p w:rsidR="00A52911" w:rsidRDefault="00A52911" w:rsidP="00A52911">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A52911" w:rsidRDefault="00A52911" w:rsidP="00A52911">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Седница је почела у 12</w:t>
      </w:r>
      <w:r>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часова и 10 минута.</w:t>
      </w:r>
    </w:p>
    <w:p w:rsidR="00A52911" w:rsidRDefault="00A52911" w:rsidP="00A52911">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Седницом је председавала Снежана Б. Петровић, председник Одбора.</w:t>
      </w:r>
    </w:p>
    <w:p w:rsidR="00A52911" w:rsidRDefault="00A52911" w:rsidP="00A52911">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Поред председника, седници су присуствовали чланови Одбора: Драгомир Ј. Карић, Студенка Ковачевић, Зоран Бојанић, Снежана Р. Петровић, Иван Манојловић,  Томислав Љубеновић,  Бранислав Михајловић и Горица Гајић.</w:t>
      </w:r>
    </w:p>
    <w:p w:rsidR="00A52911" w:rsidRDefault="00A52911" w:rsidP="00A52911">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Седници су присуствовали заменици чланова Одбора: Маја Мачужић (заменик члана Одбора Александре Томић) и Наташа Михаиловић Вацић (заменик члана Одбора Владимира Маринковића).</w:t>
      </w:r>
    </w:p>
    <w:p w:rsidR="00A52911" w:rsidRDefault="00A52911" w:rsidP="00A52911">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Седници нису присуствовали чланови Одбора: Јелена Мијатовић, Новица Тончев, Дејан Николић, Иван Костић, Војислав Вујић и Здравко Станковић</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нити њихови заменици.</w:t>
      </w:r>
    </w:p>
    <w:p w:rsidR="00A52911" w:rsidRDefault="00A52911" w:rsidP="00A52911">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Поред чланова Одбора седници су присуствовали и народни посланици који нису чланови Одбора Милена Турк и Драгана Баришић.</w:t>
      </w:r>
    </w:p>
    <w:p w:rsidR="00A52911" w:rsidRDefault="00A52911" w:rsidP="00A52911">
      <w:pPr>
        <w:widowControl w:val="0"/>
        <w:tabs>
          <w:tab w:val="left" w:pos="1440"/>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sr-Cyrl-RS"/>
        </w:rPr>
        <w:tab/>
      </w:r>
      <w:proofErr w:type="spellStart"/>
      <w:r w:rsidRPr="0031151C">
        <w:rPr>
          <w:rFonts w:ascii="Times New Roman" w:eastAsia="Times New Roman" w:hAnsi="Times New Roman" w:cs="Times New Roman"/>
          <w:sz w:val="24"/>
          <w:szCs w:val="24"/>
        </w:rPr>
        <w:t>Седници</w:t>
      </w:r>
      <w:proofErr w:type="spellEnd"/>
      <w:r w:rsidRPr="0031151C">
        <w:rPr>
          <w:rFonts w:ascii="Times New Roman" w:eastAsia="Times New Roman" w:hAnsi="Times New Roman" w:cs="Times New Roman"/>
          <w:sz w:val="24"/>
          <w:szCs w:val="24"/>
        </w:rPr>
        <w:t xml:space="preserve"> </w:t>
      </w:r>
      <w:proofErr w:type="spellStart"/>
      <w:r w:rsidRPr="0031151C">
        <w:rPr>
          <w:rFonts w:ascii="Times New Roman" w:eastAsia="Times New Roman" w:hAnsi="Times New Roman" w:cs="Times New Roman"/>
          <w:sz w:val="24"/>
          <w:szCs w:val="24"/>
        </w:rPr>
        <w:t>су</w:t>
      </w:r>
      <w:proofErr w:type="spellEnd"/>
      <w:r w:rsidRPr="0031151C">
        <w:rPr>
          <w:rFonts w:ascii="Times New Roman" w:eastAsia="Times New Roman" w:hAnsi="Times New Roman" w:cs="Times New Roman"/>
          <w:sz w:val="24"/>
          <w:szCs w:val="24"/>
        </w:rPr>
        <w:t xml:space="preserve">, </w:t>
      </w:r>
      <w:proofErr w:type="spellStart"/>
      <w:r w:rsidRPr="0031151C">
        <w:rPr>
          <w:rFonts w:ascii="Times New Roman" w:eastAsia="Times New Roman" w:hAnsi="Times New Roman" w:cs="Times New Roman"/>
          <w:sz w:val="24"/>
          <w:szCs w:val="24"/>
        </w:rPr>
        <w:t>на</w:t>
      </w:r>
      <w:proofErr w:type="spellEnd"/>
      <w:r w:rsidRPr="0031151C">
        <w:rPr>
          <w:rFonts w:ascii="Times New Roman" w:eastAsia="Times New Roman" w:hAnsi="Times New Roman" w:cs="Times New Roman"/>
          <w:sz w:val="24"/>
          <w:szCs w:val="24"/>
        </w:rPr>
        <w:t xml:space="preserve"> </w:t>
      </w:r>
      <w:proofErr w:type="spellStart"/>
      <w:r w:rsidRPr="0031151C">
        <w:rPr>
          <w:rFonts w:ascii="Times New Roman" w:eastAsia="Times New Roman" w:hAnsi="Times New Roman" w:cs="Times New Roman"/>
          <w:sz w:val="24"/>
          <w:szCs w:val="24"/>
        </w:rPr>
        <w:t>позив</w:t>
      </w:r>
      <w:proofErr w:type="spellEnd"/>
      <w:r w:rsidRPr="0031151C">
        <w:rPr>
          <w:rFonts w:ascii="Times New Roman" w:eastAsia="Times New Roman" w:hAnsi="Times New Roman" w:cs="Times New Roman"/>
          <w:sz w:val="24"/>
          <w:szCs w:val="24"/>
        </w:rPr>
        <w:t xml:space="preserve"> </w:t>
      </w:r>
      <w:proofErr w:type="spellStart"/>
      <w:r w:rsidRPr="0031151C">
        <w:rPr>
          <w:rFonts w:ascii="Times New Roman" w:eastAsia="Times New Roman" w:hAnsi="Times New Roman" w:cs="Times New Roman"/>
          <w:sz w:val="24"/>
          <w:szCs w:val="24"/>
        </w:rPr>
        <w:t>председника</w:t>
      </w:r>
      <w:proofErr w:type="spellEnd"/>
      <w:r w:rsidRPr="0031151C">
        <w:rPr>
          <w:rFonts w:ascii="Times New Roman" w:eastAsia="Times New Roman" w:hAnsi="Times New Roman" w:cs="Times New Roman"/>
          <w:sz w:val="24"/>
          <w:szCs w:val="24"/>
        </w:rPr>
        <w:t xml:space="preserve">, </w:t>
      </w:r>
      <w:proofErr w:type="spellStart"/>
      <w:r w:rsidRPr="0031151C">
        <w:rPr>
          <w:rFonts w:ascii="Times New Roman" w:eastAsia="Times New Roman" w:hAnsi="Times New Roman" w:cs="Times New Roman"/>
          <w:sz w:val="24"/>
          <w:szCs w:val="24"/>
        </w:rPr>
        <w:t>присуствовали</w:t>
      </w:r>
      <w:proofErr w:type="spellEnd"/>
      <w:r w:rsidRPr="0031151C">
        <w:rPr>
          <w:rFonts w:ascii="Times New Roman" w:eastAsia="Times New Roman" w:hAnsi="Times New Roman" w:cs="Times New Roman"/>
          <w:sz w:val="24"/>
          <w:szCs w:val="24"/>
        </w:rPr>
        <w:t xml:space="preserve">: </w:t>
      </w:r>
      <w:r w:rsidRPr="0031151C">
        <w:rPr>
          <w:rFonts w:ascii="Times New Roman" w:eastAsia="Times New Roman" w:hAnsi="Times New Roman" w:cs="Times New Roman"/>
          <w:sz w:val="24"/>
          <w:szCs w:val="24"/>
          <w:lang w:val="sr-Cyrl-RS"/>
        </w:rPr>
        <w:t xml:space="preserve">Драган Стевановић, државни секретар у Министарству привреде, </w:t>
      </w:r>
      <w:proofErr w:type="spellStart"/>
      <w:r w:rsidRPr="0031151C">
        <w:rPr>
          <w:rFonts w:ascii="Times New Roman" w:hAnsi="Times New Roman" w:cs="Times New Roman"/>
          <w:sz w:val="24"/>
          <w:szCs w:val="24"/>
        </w:rPr>
        <w:t>Слађана</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Бацковић</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директор</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Фонда</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за</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развој</w:t>
      </w:r>
      <w:proofErr w:type="spellEnd"/>
      <w:r w:rsidR="00D046E3">
        <w:rPr>
          <w:rFonts w:ascii="Times New Roman" w:hAnsi="Times New Roman" w:cs="Times New Roman"/>
          <w:sz w:val="24"/>
          <w:szCs w:val="24"/>
        </w:rPr>
        <w:t xml:space="preserve"> </w:t>
      </w:r>
      <w:r w:rsidR="00D046E3">
        <w:rPr>
          <w:rFonts w:ascii="Times New Roman" w:hAnsi="Times New Roman" w:cs="Times New Roman"/>
          <w:sz w:val="24"/>
          <w:szCs w:val="24"/>
          <w:lang w:val="sr-Cyrl-RS"/>
        </w:rPr>
        <w:t>Републике Србије</w:t>
      </w:r>
      <w:r w:rsidRPr="0031151C">
        <w:rPr>
          <w:rFonts w:ascii="Times New Roman" w:hAnsi="Times New Roman" w:cs="Times New Roman"/>
          <w:sz w:val="24"/>
          <w:szCs w:val="24"/>
        </w:rPr>
        <w:t xml:space="preserve">, Дејан </w:t>
      </w:r>
      <w:proofErr w:type="spellStart"/>
      <w:r w:rsidRPr="0031151C">
        <w:rPr>
          <w:rFonts w:ascii="Times New Roman" w:hAnsi="Times New Roman" w:cs="Times New Roman"/>
          <w:sz w:val="24"/>
          <w:szCs w:val="24"/>
        </w:rPr>
        <w:t>Вукотић</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директор</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Агенције</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за</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оси</w:t>
      </w:r>
      <w:r w:rsidR="00D046E3">
        <w:rPr>
          <w:rFonts w:ascii="Times New Roman" w:hAnsi="Times New Roman" w:cs="Times New Roman"/>
          <w:sz w:val="24"/>
          <w:szCs w:val="24"/>
        </w:rPr>
        <w:t>гурање</w:t>
      </w:r>
      <w:proofErr w:type="spellEnd"/>
      <w:r w:rsidR="00D046E3">
        <w:rPr>
          <w:rFonts w:ascii="Times New Roman" w:hAnsi="Times New Roman" w:cs="Times New Roman"/>
          <w:sz w:val="24"/>
          <w:szCs w:val="24"/>
        </w:rPr>
        <w:t xml:space="preserve"> и </w:t>
      </w:r>
      <w:proofErr w:type="spellStart"/>
      <w:r w:rsidR="00D046E3">
        <w:rPr>
          <w:rFonts w:ascii="Times New Roman" w:hAnsi="Times New Roman" w:cs="Times New Roman"/>
          <w:sz w:val="24"/>
          <w:szCs w:val="24"/>
        </w:rPr>
        <w:t>финансирање</w:t>
      </w:r>
      <w:proofErr w:type="spellEnd"/>
      <w:r w:rsidR="00D046E3">
        <w:rPr>
          <w:rFonts w:ascii="Times New Roman" w:hAnsi="Times New Roman" w:cs="Times New Roman"/>
          <w:sz w:val="24"/>
          <w:szCs w:val="24"/>
        </w:rPr>
        <w:t xml:space="preserve"> </w:t>
      </w:r>
      <w:proofErr w:type="spellStart"/>
      <w:r w:rsidR="00D046E3">
        <w:rPr>
          <w:rFonts w:ascii="Times New Roman" w:hAnsi="Times New Roman" w:cs="Times New Roman"/>
          <w:sz w:val="24"/>
          <w:szCs w:val="24"/>
        </w:rPr>
        <w:t>извоза</w:t>
      </w:r>
      <w:proofErr w:type="spellEnd"/>
      <w:r w:rsidR="00D046E3">
        <w:rPr>
          <w:rFonts w:ascii="Times New Roman" w:hAnsi="Times New Roman" w:cs="Times New Roman"/>
          <w:sz w:val="24"/>
          <w:szCs w:val="24"/>
        </w:rPr>
        <w:t xml:space="preserve"> </w:t>
      </w:r>
      <w:proofErr w:type="spellStart"/>
      <w:r w:rsidR="00D046E3">
        <w:rPr>
          <w:rFonts w:ascii="Times New Roman" w:hAnsi="Times New Roman" w:cs="Times New Roman"/>
          <w:sz w:val="24"/>
          <w:szCs w:val="24"/>
        </w:rPr>
        <w:t>а.д</w:t>
      </w:r>
      <w:proofErr w:type="spellEnd"/>
      <w:r w:rsidR="00D046E3">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Ивана</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Јаначковић</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саветник</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министра</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привреде</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Александар</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Кемивеш</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директор</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Одељења</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за</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стратешко</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планирање</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развој</w:t>
      </w:r>
      <w:proofErr w:type="spellEnd"/>
      <w:r w:rsidRPr="0031151C">
        <w:rPr>
          <w:rFonts w:ascii="Times New Roman" w:hAnsi="Times New Roman" w:cs="Times New Roman"/>
          <w:sz w:val="24"/>
          <w:szCs w:val="24"/>
        </w:rPr>
        <w:t xml:space="preserve"> и </w:t>
      </w:r>
      <w:proofErr w:type="spellStart"/>
      <w:r w:rsidRPr="0031151C">
        <w:rPr>
          <w:rFonts w:ascii="Times New Roman" w:hAnsi="Times New Roman" w:cs="Times New Roman"/>
          <w:sz w:val="24"/>
          <w:szCs w:val="24"/>
        </w:rPr>
        <w:t>анализе</w:t>
      </w:r>
      <w:proofErr w:type="spellEnd"/>
      <w:r w:rsidR="00D046E3">
        <w:rPr>
          <w:rFonts w:ascii="Times New Roman" w:hAnsi="Times New Roman" w:cs="Times New Roman"/>
          <w:sz w:val="24"/>
          <w:szCs w:val="24"/>
          <w:lang w:val="sr-Cyrl-RS"/>
        </w:rPr>
        <w:t xml:space="preserve"> </w:t>
      </w:r>
      <w:proofErr w:type="spellStart"/>
      <w:r w:rsidR="00D046E3" w:rsidRPr="0031151C">
        <w:rPr>
          <w:rFonts w:ascii="Times New Roman" w:hAnsi="Times New Roman" w:cs="Times New Roman"/>
          <w:sz w:val="24"/>
          <w:szCs w:val="24"/>
        </w:rPr>
        <w:t>Привредн</w:t>
      </w:r>
      <w:proofErr w:type="spellEnd"/>
      <w:r w:rsidR="00D046E3">
        <w:rPr>
          <w:rFonts w:ascii="Times New Roman" w:hAnsi="Times New Roman" w:cs="Times New Roman"/>
          <w:sz w:val="24"/>
          <w:szCs w:val="24"/>
          <w:lang w:val="sr-Cyrl-RS"/>
        </w:rPr>
        <w:t>е</w:t>
      </w:r>
      <w:r w:rsidR="00D046E3">
        <w:rPr>
          <w:rFonts w:ascii="Times New Roman" w:hAnsi="Times New Roman" w:cs="Times New Roman"/>
          <w:sz w:val="24"/>
          <w:szCs w:val="24"/>
        </w:rPr>
        <w:t xml:space="preserve"> </w:t>
      </w:r>
      <w:proofErr w:type="spellStart"/>
      <w:r w:rsidR="00D046E3">
        <w:rPr>
          <w:rFonts w:ascii="Times New Roman" w:hAnsi="Times New Roman" w:cs="Times New Roman"/>
          <w:sz w:val="24"/>
          <w:szCs w:val="24"/>
        </w:rPr>
        <w:t>комор</w:t>
      </w:r>
      <w:proofErr w:type="spellEnd"/>
      <w:r w:rsidR="00D046E3">
        <w:rPr>
          <w:rFonts w:ascii="Times New Roman" w:hAnsi="Times New Roman" w:cs="Times New Roman"/>
          <w:sz w:val="24"/>
          <w:szCs w:val="24"/>
          <w:lang w:val="sr-Cyrl-RS"/>
        </w:rPr>
        <w:t>е</w:t>
      </w:r>
      <w:r w:rsidR="00D046E3" w:rsidRPr="0031151C">
        <w:rPr>
          <w:rFonts w:ascii="Times New Roman" w:hAnsi="Times New Roman" w:cs="Times New Roman"/>
          <w:sz w:val="24"/>
          <w:szCs w:val="24"/>
        </w:rPr>
        <w:t xml:space="preserve"> </w:t>
      </w:r>
      <w:proofErr w:type="spellStart"/>
      <w:r w:rsidR="00D046E3" w:rsidRPr="0031151C">
        <w:rPr>
          <w:rFonts w:ascii="Times New Roman" w:hAnsi="Times New Roman" w:cs="Times New Roman"/>
          <w:sz w:val="24"/>
          <w:szCs w:val="24"/>
        </w:rPr>
        <w:t>Србије</w:t>
      </w:r>
      <w:proofErr w:type="spellEnd"/>
      <w:r w:rsidR="00D046E3" w:rsidRPr="0031151C">
        <w:rPr>
          <w:rFonts w:ascii="Times New Roman" w:hAnsi="Times New Roman" w:cs="Times New Roman"/>
          <w:sz w:val="24"/>
          <w:szCs w:val="24"/>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Бранислав</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Весић</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начелник</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Расинског</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управног</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округа</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Драги</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Несторовић</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градоначелник</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Крушевца</w:t>
      </w:r>
      <w:proofErr w:type="spellEnd"/>
      <w:r w:rsidRPr="0031151C">
        <w:rPr>
          <w:rFonts w:ascii="Times New Roman" w:hAnsi="Times New Roman" w:cs="Times New Roman"/>
          <w:sz w:val="24"/>
          <w:szCs w:val="24"/>
        </w:rPr>
        <w:t xml:space="preserve">, </w:t>
      </w:r>
      <w:proofErr w:type="spellStart"/>
      <w:r w:rsidR="00D046E3">
        <w:rPr>
          <w:rFonts w:ascii="Times New Roman" w:hAnsi="Times New Roman" w:cs="Times New Roman"/>
          <w:sz w:val="24"/>
          <w:szCs w:val="24"/>
        </w:rPr>
        <w:t>Југослав</w:t>
      </w:r>
      <w:proofErr w:type="spellEnd"/>
      <w:r w:rsidR="00D046E3">
        <w:rPr>
          <w:rFonts w:ascii="Times New Roman" w:hAnsi="Times New Roman" w:cs="Times New Roman"/>
          <w:sz w:val="24"/>
          <w:szCs w:val="24"/>
        </w:rPr>
        <w:t xml:space="preserve"> </w:t>
      </w:r>
      <w:proofErr w:type="spellStart"/>
      <w:r w:rsidR="00D046E3">
        <w:rPr>
          <w:rFonts w:ascii="Times New Roman" w:hAnsi="Times New Roman" w:cs="Times New Roman"/>
          <w:sz w:val="24"/>
          <w:szCs w:val="24"/>
        </w:rPr>
        <w:t>Стајковац</w:t>
      </w:r>
      <w:proofErr w:type="spellEnd"/>
      <w:r w:rsidR="00D046E3">
        <w:rPr>
          <w:rFonts w:ascii="Times New Roman" w:hAnsi="Times New Roman" w:cs="Times New Roman"/>
          <w:sz w:val="24"/>
          <w:szCs w:val="24"/>
        </w:rPr>
        <w:t xml:space="preserve">, </w:t>
      </w:r>
      <w:proofErr w:type="spellStart"/>
      <w:r w:rsidR="00D046E3">
        <w:rPr>
          <w:rFonts w:ascii="Times New Roman" w:hAnsi="Times New Roman" w:cs="Times New Roman"/>
          <w:sz w:val="24"/>
          <w:szCs w:val="24"/>
        </w:rPr>
        <w:t>председник</w:t>
      </w:r>
      <w:proofErr w:type="spellEnd"/>
      <w:r w:rsidR="00D046E3">
        <w:rPr>
          <w:rFonts w:ascii="Times New Roman" w:hAnsi="Times New Roman" w:cs="Times New Roman"/>
          <w:sz w:val="24"/>
          <w:szCs w:val="24"/>
        </w:rPr>
        <w:t xml:space="preserve"> </w:t>
      </w:r>
      <w:r w:rsidR="00D046E3">
        <w:rPr>
          <w:rFonts w:ascii="Times New Roman" w:hAnsi="Times New Roman" w:cs="Times New Roman"/>
          <w:sz w:val="24"/>
          <w:szCs w:val="24"/>
          <w:lang w:val="sr-Cyrl-RS"/>
        </w:rPr>
        <w:t>О</w:t>
      </w:r>
      <w:proofErr w:type="spellStart"/>
      <w:r w:rsidRPr="0031151C">
        <w:rPr>
          <w:rFonts w:ascii="Times New Roman" w:hAnsi="Times New Roman" w:cs="Times New Roman"/>
          <w:sz w:val="24"/>
          <w:szCs w:val="24"/>
        </w:rPr>
        <w:t>пштине</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Александр</w:t>
      </w:r>
      <w:r w:rsidR="00421E73">
        <w:rPr>
          <w:rFonts w:ascii="Times New Roman" w:hAnsi="Times New Roman" w:cs="Times New Roman"/>
          <w:sz w:val="24"/>
          <w:szCs w:val="24"/>
        </w:rPr>
        <w:t>овац</w:t>
      </w:r>
      <w:proofErr w:type="spellEnd"/>
      <w:r w:rsidR="00421E73">
        <w:rPr>
          <w:rFonts w:ascii="Times New Roman" w:hAnsi="Times New Roman" w:cs="Times New Roman"/>
          <w:sz w:val="24"/>
          <w:szCs w:val="24"/>
        </w:rPr>
        <w:t>, З</w:t>
      </w:r>
      <w:r w:rsidR="00421E73">
        <w:rPr>
          <w:rFonts w:ascii="Times New Roman" w:hAnsi="Times New Roman" w:cs="Times New Roman"/>
          <w:sz w:val="24"/>
          <w:szCs w:val="24"/>
          <w:lang w:val="sr-Cyrl-RS"/>
        </w:rPr>
        <w:t>вездан Бабић, заменик</w:t>
      </w:r>
      <w:r w:rsidR="00D046E3">
        <w:rPr>
          <w:rFonts w:ascii="Times New Roman" w:hAnsi="Times New Roman" w:cs="Times New Roman"/>
          <w:sz w:val="24"/>
          <w:szCs w:val="24"/>
        </w:rPr>
        <w:t xml:space="preserve"> </w:t>
      </w:r>
      <w:proofErr w:type="spellStart"/>
      <w:r w:rsidR="00D046E3">
        <w:rPr>
          <w:rFonts w:ascii="Times New Roman" w:hAnsi="Times New Roman" w:cs="Times New Roman"/>
          <w:sz w:val="24"/>
          <w:szCs w:val="24"/>
        </w:rPr>
        <w:t>председник</w:t>
      </w:r>
      <w:proofErr w:type="spellEnd"/>
      <w:r w:rsidR="00421E73">
        <w:rPr>
          <w:rFonts w:ascii="Times New Roman" w:hAnsi="Times New Roman" w:cs="Times New Roman"/>
          <w:sz w:val="24"/>
          <w:szCs w:val="24"/>
          <w:lang w:val="sr-Cyrl-RS"/>
        </w:rPr>
        <w:t>а</w:t>
      </w:r>
      <w:r w:rsidR="00D046E3">
        <w:rPr>
          <w:rFonts w:ascii="Times New Roman" w:hAnsi="Times New Roman" w:cs="Times New Roman"/>
          <w:sz w:val="24"/>
          <w:szCs w:val="24"/>
        </w:rPr>
        <w:t xml:space="preserve"> </w:t>
      </w:r>
      <w:r w:rsidR="00D046E3">
        <w:rPr>
          <w:rFonts w:ascii="Times New Roman" w:hAnsi="Times New Roman" w:cs="Times New Roman"/>
          <w:sz w:val="24"/>
          <w:szCs w:val="24"/>
          <w:lang w:val="sr-Cyrl-RS"/>
        </w:rPr>
        <w:t>О</w:t>
      </w:r>
      <w:proofErr w:type="spellStart"/>
      <w:r w:rsidRPr="0031151C">
        <w:rPr>
          <w:rFonts w:ascii="Times New Roman" w:hAnsi="Times New Roman" w:cs="Times New Roman"/>
          <w:sz w:val="24"/>
          <w:szCs w:val="24"/>
        </w:rPr>
        <w:t>пштине</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Ћићевац</w:t>
      </w:r>
      <w:proofErr w:type="spellEnd"/>
      <w:r w:rsidRPr="0031151C">
        <w:rPr>
          <w:rFonts w:ascii="Times New Roman" w:hAnsi="Times New Roman" w:cs="Times New Roman"/>
          <w:sz w:val="24"/>
          <w:szCs w:val="24"/>
        </w:rPr>
        <w:t xml:space="preserve">, </w:t>
      </w:r>
      <w:r w:rsidR="00421E73">
        <w:rPr>
          <w:rFonts w:ascii="Times New Roman" w:hAnsi="Times New Roman" w:cs="Times New Roman"/>
          <w:sz w:val="24"/>
          <w:szCs w:val="24"/>
          <w:lang w:val="sr-Cyrl-RS"/>
        </w:rPr>
        <w:t>Виолета Лутовац</w:t>
      </w:r>
      <w:r w:rsidRPr="0031151C">
        <w:rPr>
          <w:rFonts w:ascii="Times New Roman" w:hAnsi="Times New Roman" w:cs="Times New Roman"/>
          <w:sz w:val="24"/>
          <w:szCs w:val="24"/>
        </w:rPr>
        <w:t xml:space="preserve">, </w:t>
      </w:r>
      <w:r w:rsidR="00421E73">
        <w:rPr>
          <w:rFonts w:ascii="Times New Roman" w:hAnsi="Times New Roman" w:cs="Times New Roman"/>
          <w:sz w:val="24"/>
          <w:szCs w:val="24"/>
          <w:lang w:val="sr-Cyrl-RS"/>
        </w:rPr>
        <w:t xml:space="preserve">заменик </w:t>
      </w:r>
      <w:proofErr w:type="spellStart"/>
      <w:r w:rsidRPr="0031151C">
        <w:rPr>
          <w:rFonts w:ascii="Times New Roman" w:hAnsi="Times New Roman" w:cs="Times New Roman"/>
          <w:sz w:val="24"/>
          <w:szCs w:val="24"/>
        </w:rPr>
        <w:t>председни</w:t>
      </w:r>
      <w:r w:rsidR="00D046E3">
        <w:rPr>
          <w:rFonts w:ascii="Times New Roman" w:hAnsi="Times New Roman" w:cs="Times New Roman"/>
          <w:sz w:val="24"/>
          <w:szCs w:val="24"/>
        </w:rPr>
        <w:t>к</w:t>
      </w:r>
      <w:proofErr w:type="spellEnd"/>
      <w:r w:rsidR="00421E73">
        <w:rPr>
          <w:rFonts w:ascii="Times New Roman" w:hAnsi="Times New Roman" w:cs="Times New Roman"/>
          <w:sz w:val="24"/>
          <w:szCs w:val="24"/>
          <w:lang w:val="sr-Cyrl-RS"/>
        </w:rPr>
        <w:t>а</w:t>
      </w:r>
      <w:r w:rsidR="00D046E3">
        <w:rPr>
          <w:rFonts w:ascii="Times New Roman" w:hAnsi="Times New Roman" w:cs="Times New Roman"/>
          <w:sz w:val="24"/>
          <w:szCs w:val="24"/>
        </w:rPr>
        <w:t xml:space="preserve"> </w:t>
      </w:r>
      <w:r w:rsidR="00D046E3">
        <w:rPr>
          <w:rFonts w:ascii="Times New Roman" w:hAnsi="Times New Roman" w:cs="Times New Roman"/>
          <w:sz w:val="24"/>
          <w:szCs w:val="24"/>
          <w:lang w:val="sr-Cyrl-RS"/>
        </w:rPr>
        <w:t>О</w:t>
      </w:r>
      <w:proofErr w:type="spellStart"/>
      <w:r w:rsidRPr="0031151C">
        <w:rPr>
          <w:rFonts w:ascii="Times New Roman" w:hAnsi="Times New Roman" w:cs="Times New Roman"/>
          <w:sz w:val="24"/>
          <w:szCs w:val="24"/>
        </w:rPr>
        <w:t>пштине</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Варварин</w:t>
      </w:r>
      <w:proofErr w:type="spellEnd"/>
      <w:r w:rsidR="00D046E3">
        <w:rPr>
          <w:rFonts w:ascii="Times New Roman" w:hAnsi="Times New Roman" w:cs="Times New Roman"/>
          <w:sz w:val="24"/>
          <w:szCs w:val="24"/>
        </w:rPr>
        <w:t xml:space="preserve">, </w:t>
      </w:r>
      <w:proofErr w:type="spellStart"/>
      <w:r w:rsidR="00D046E3">
        <w:rPr>
          <w:rFonts w:ascii="Times New Roman" w:hAnsi="Times New Roman" w:cs="Times New Roman"/>
          <w:sz w:val="24"/>
          <w:szCs w:val="24"/>
        </w:rPr>
        <w:t>Александар</w:t>
      </w:r>
      <w:proofErr w:type="spellEnd"/>
      <w:r w:rsidR="00D046E3">
        <w:rPr>
          <w:rFonts w:ascii="Times New Roman" w:hAnsi="Times New Roman" w:cs="Times New Roman"/>
          <w:sz w:val="24"/>
          <w:szCs w:val="24"/>
        </w:rPr>
        <w:t xml:space="preserve"> </w:t>
      </w:r>
      <w:proofErr w:type="spellStart"/>
      <w:r w:rsidR="00D046E3">
        <w:rPr>
          <w:rFonts w:ascii="Times New Roman" w:hAnsi="Times New Roman" w:cs="Times New Roman"/>
          <w:sz w:val="24"/>
          <w:szCs w:val="24"/>
        </w:rPr>
        <w:t>Ћирић</w:t>
      </w:r>
      <w:proofErr w:type="spellEnd"/>
      <w:r w:rsidR="00D046E3">
        <w:rPr>
          <w:rFonts w:ascii="Times New Roman" w:hAnsi="Times New Roman" w:cs="Times New Roman"/>
          <w:sz w:val="24"/>
          <w:szCs w:val="24"/>
        </w:rPr>
        <w:t xml:space="preserve">, </w:t>
      </w:r>
      <w:proofErr w:type="spellStart"/>
      <w:r w:rsidR="00D046E3">
        <w:rPr>
          <w:rFonts w:ascii="Times New Roman" w:hAnsi="Times New Roman" w:cs="Times New Roman"/>
          <w:sz w:val="24"/>
          <w:szCs w:val="24"/>
        </w:rPr>
        <w:t>председник</w:t>
      </w:r>
      <w:proofErr w:type="spellEnd"/>
      <w:r w:rsidR="00D046E3">
        <w:rPr>
          <w:rFonts w:ascii="Times New Roman" w:hAnsi="Times New Roman" w:cs="Times New Roman"/>
          <w:sz w:val="24"/>
          <w:szCs w:val="24"/>
        </w:rPr>
        <w:t xml:space="preserve"> </w:t>
      </w:r>
      <w:r w:rsidR="00D046E3">
        <w:rPr>
          <w:rFonts w:ascii="Times New Roman" w:hAnsi="Times New Roman" w:cs="Times New Roman"/>
          <w:sz w:val="24"/>
          <w:szCs w:val="24"/>
          <w:lang w:val="sr-Cyrl-RS"/>
        </w:rPr>
        <w:t>О</w:t>
      </w:r>
      <w:proofErr w:type="spellStart"/>
      <w:r w:rsidRPr="0031151C">
        <w:rPr>
          <w:rFonts w:ascii="Times New Roman" w:hAnsi="Times New Roman" w:cs="Times New Roman"/>
          <w:sz w:val="24"/>
          <w:szCs w:val="24"/>
        </w:rPr>
        <w:t>пштине</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Трстени</w:t>
      </w:r>
      <w:r w:rsidR="00D046E3">
        <w:rPr>
          <w:rFonts w:ascii="Times New Roman" w:hAnsi="Times New Roman" w:cs="Times New Roman"/>
          <w:sz w:val="24"/>
          <w:szCs w:val="24"/>
        </w:rPr>
        <w:t>к</w:t>
      </w:r>
      <w:proofErr w:type="spellEnd"/>
      <w:r w:rsidR="00D046E3">
        <w:rPr>
          <w:rFonts w:ascii="Times New Roman" w:hAnsi="Times New Roman" w:cs="Times New Roman"/>
          <w:sz w:val="24"/>
          <w:szCs w:val="24"/>
        </w:rPr>
        <w:t xml:space="preserve">, </w:t>
      </w:r>
      <w:proofErr w:type="spellStart"/>
      <w:r w:rsidR="00D046E3">
        <w:rPr>
          <w:rFonts w:ascii="Times New Roman" w:hAnsi="Times New Roman" w:cs="Times New Roman"/>
          <w:sz w:val="24"/>
          <w:szCs w:val="24"/>
        </w:rPr>
        <w:t>Милутин</w:t>
      </w:r>
      <w:proofErr w:type="spellEnd"/>
      <w:r w:rsidR="00D046E3">
        <w:rPr>
          <w:rFonts w:ascii="Times New Roman" w:hAnsi="Times New Roman" w:cs="Times New Roman"/>
          <w:sz w:val="24"/>
          <w:szCs w:val="24"/>
        </w:rPr>
        <w:t xml:space="preserve"> </w:t>
      </w:r>
      <w:proofErr w:type="spellStart"/>
      <w:r w:rsidR="00D046E3">
        <w:rPr>
          <w:rFonts w:ascii="Times New Roman" w:hAnsi="Times New Roman" w:cs="Times New Roman"/>
          <w:sz w:val="24"/>
          <w:szCs w:val="24"/>
        </w:rPr>
        <w:t>Јеличић</w:t>
      </w:r>
      <w:proofErr w:type="spellEnd"/>
      <w:r w:rsidR="00D046E3">
        <w:rPr>
          <w:rFonts w:ascii="Times New Roman" w:hAnsi="Times New Roman" w:cs="Times New Roman"/>
          <w:sz w:val="24"/>
          <w:szCs w:val="24"/>
        </w:rPr>
        <w:t xml:space="preserve">, </w:t>
      </w:r>
      <w:r w:rsidR="002519C3">
        <w:rPr>
          <w:rFonts w:ascii="Times New Roman" w:hAnsi="Times New Roman" w:cs="Times New Roman"/>
          <w:sz w:val="24"/>
          <w:szCs w:val="24"/>
          <w:lang w:val="sr-Cyrl-RS"/>
        </w:rPr>
        <w:t xml:space="preserve">Милош Аздејковић и Зоран Раденковић, помоћници </w:t>
      </w:r>
      <w:proofErr w:type="spellStart"/>
      <w:r w:rsidR="00D046E3">
        <w:rPr>
          <w:rFonts w:ascii="Times New Roman" w:hAnsi="Times New Roman" w:cs="Times New Roman"/>
          <w:sz w:val="24"/>
          <w:szCs w:val="24"/>
        </w:rPr>
        <w:t>председник</w:t>
      </w:r>
      <w:proofErr w:type="spellEnd"/>
      <w:r w:rsidR="002519C3">
        <w:rPr>
          <w:rFonts w:ascii="Times New Roman" w:hAnsi="Times New Roman" w:cs="Times New Roman"/>
          <w:sz w:val="24"/>
          <w:szCs w:val="24"/>
          <w:lang w:val="sr-Cyrl-RS"/>
        </w:rPr>
        <w:t>а</w:t>
      </w:r>
      <w:r w:rsidR="00D046E3">
        <w:rPr>
          <w:rFonts w:ascii="Times New Roman" w:hAnsi="Times New Roman" w:cs="Times New Roman"/>
          <w:sz w:val="24"/>
          <w:szCs w:val="24"/>
        </w:rPr>
        <w:t xml:space="preserve"> </w:t>
      </w:r>
      <w:r w:rsidR="00D046E3">
        <w:rPr>
          <w:rFonts w:ascii="Times New Roman" w:hAnsi="Times New Roman" w:cs="Times New Roman"/>
          <w:sz w:val="24"/>
          <w:szCs w:val="24"/>
          <w:lang w:val="sr-Cyrl-RS"/>
        </w:rPr>
        <w:t>О</w:t>
      </w:r>
      <w:proofErr w:type="spellStart"/>
      <w:r w:rsidRPr="0031151C">
        <w:rPr>
          <w:rFonts w:ascii="Times New Roman" w:hAnsi="Times New Roman" w:cs="Times New Roman"/>
          <w:sz w:val="24"/>
          <w:szCs w:val="24"/>
        </w:rPr>
        <w:t>пштине</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Брус</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Предраг</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Вукићевић</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председник</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Регионалне</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Привредне</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коморе</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Крушевац</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Александар</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Шароњић</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директор</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Агенције</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за</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р</w:t>
      </w:r>
      <w:r w:rsidR="00D046E3">
        <w:rPr>
          <w:rFonts w:ascii="Times New Roman" w:hAnsi="Times New Roman" w:cs="Times New Roman"/>
          <w:sz w:val="24"/>
          <w:szCs w:val="24"/>
        </w:rPr>
        <w:t>егионални</w:t>
      </w:r>
      <w:proofErr w:type="spellEnd"/>
      <w:r w:rsidR="00D046E3">
        <w:rPr>
          <w:rFonts w:ascii="Times New Roman" w:hAnsi="Times New Roman" w:cs="Times New Roman"/>
          <w:sz w:val="24"/>
          <w:szCs w:val="24"/>
        </w:rPr>
        <w:t xml:space="preserve"> </w:t>
      </w:r>
      <w:proofErr w:type="spellStart"/>
      <w:r w:rsidR="00D046E3">
        <w:rPr>
          <w:rFonts w:ascii="Times New Roman" w:hAnsi="Times New Roman" w:cs="Times New Roman"/>
          <w:sz w:val="24"/>
          <w:szCs w:val="24"/>
        </w:rPr>
        <w:t>развој</w:t>
      </w:r>
      <w:proofErr w:type="spellEnd"/>
      <w:r w:rsidR="00D046E3">
        <w:rPr>
          <w:rFonts w:ascii="Times New Roman" w:hAnsi="Times New Roman" w:cs="Times New Roman"/>
          <w:sz w:val="24"/>
          <w:szCs w:val="24"/>
        </w:rPr>
        <w:t xml:space="preserve"> </w:t>
      </w:r>
      <w:proofErr w:type="spellStart"/>
      <w:r w:rsidR="00D046E3">
        <w:rPr>
          <w:rFonts w:ascii="Times New Roman" w:hAnsi="Times New Roman" w:cs="Times New Roman"/>
          <w:sz w:val="24"/>
          <w:szCs w:val="24"/>
        </w:rPr>
        <w:t>Крушевац</w:t>
      </w:r>
      <w:proofErr w:type="spellEnd"/>
      <w:r w:rsidR="00D046E3">
        <w:rPr>
          <w:rFonts w:ascii="Times New Roman" w:hAnsi="Times New Roman" w:cs="Times New Roman"/>
          <w:sz w:val="24"/>
          <w:szCs w:val="24"/>
        </w:rPr>
        <w:t xml:space="preserve">, </w:t>
      </w:r>
      <w:proofErr w:type="spellStart"/>
      <w:r w:rsidR="00D046E3">
        <w:rPr>
          <w:rFonts w:ascii="Times New Roman" w:hAnsi="Times New Roman" w:cs="Times New Roman"/>
          <w:sz w:val="24"/>
          <w:szCs w:val="24"/>
        </w:rPr>
        <w:t>Мир</w:t>
      </w:r>
      <w:proofErr w:type="spellEnd"/>
      <w:r w:rsidR="00D046E3">
        <w:rPr>
          <w:rFonts w:ascii="Times New Roman" w:hAnsi="Times New Roman" w:cs="Times New Roman"/>
          <w:sz w:val="24"/>
          <w:szCs w:val="24"/>
          <w:lang w:val="sr-Cyrl-RS"/>
        </w:rPr>
        <w:t>ослав</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Миладиновић</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председник</w:t>
      </w:r>
      <w:proofErr w:type="spellEnd"/>
      <w:r w:rsidRPr="0031151C">
        <w:rPr>
          <w:rFonts w:ascii="Times New Roman" w:hAnsi="Times New Roman" w:cs="Times New Roman"/>
          <w:sz w:val="24"/>
          <w:szCs w:val="24"/>
        </w:rPr>
        <w:t xml:space="preserve"> </w:t>
      </w:r>
      <w:r w:rsidR="00D046E3">
        <w:rPr>
          <w:rFonts w:ascii="Times New Roman" w:hAnsi="Times New Roman" w:cs="Times New Roman"/>
          <w:sz w:val="24"/>
          <w:szCs w:val="24"/>
          <w:lang w:val="sr-Cyrl-RS"/>
        </w:rPr>
        <w:t>С</w:t>
      </w:r>
      <w:proofErr w:type="spellStart"/>
      <w:r w:rsidRPr="0031151C">
        <w:rPr>
          <w:rFonts w:ascii="Times New Roman" w:hAnsi="Times New Roman" w:cs="Times New Roman"/>
          <w:sz w:val="24"/>
          <w:szCs w:val="24"/>
        </w:rPr>
        <w:t>купштине</w:t>
      </w:r>
      <w:proofErr w:type="spellEnd"/>
      <w:r w:rsidRPr="0031151C">
        <w:rPr>
          <w:rFonts w:ascii="Times New Roman" w:hAnsi="Times New Roman" w:cs="Times New Roman"/>
          <w:sz w:val="24"/>
          <w:szCs w:val="24"/>
        </w:rPr>
        <w:t xml:space="preserve"> </w:t>
      </w:r>
      <w:r w:rsidR="00D046E3">
        <w:rPr>
          <w:rFonts w:ascii="Times New Roman" w:hAnsi="Times New Roman" w:cs="Times New Roman"/>
          <w:sz w:val="24"/>
          <w:szCs w:val="24"/>
          <w:lang w:val="sr-Cyrl-RS"/>
        </w:rPr>
        <w:t xml:space="preserve">Заједнице </w:t>
      </w:r>
      <w:proofErr w:type="spellStart"/>
      <w:r w:rsidRPr="0031151C">
        <w:rPr>
          <w:rFonts w:ascii="Times New Roman" w:hAnsi="Times New Roman" w:cs="Times New Roman"/>
          <w:sz w:val="24"/>
          <w:szCs w:val="24"/>
        </w:rPr>
        <w:t>предузетника</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Привредне</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коморе</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Србије</w:t>
      </w:r>
      <w:proofErr w:type="spellEnd"/>
      <w:r w:rsidR="00D046E3">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Бошко</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Прибаковић</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председник</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Удружења</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предузетника</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w:t>
      </w:r>
      <w:r w:rsidR="00D046E3">
        <w:rPr>
          <w:rFonts w:ascii="Times New Roman" w:hAnsi="Times New Roman" w:cs="Times New Roman"/>
          <w:sz w:val="24"/>
          <w:szCs w:val="24"/>
        </w:rPr>
        <w:t>рушевац</w:t>
      </w:r>
      <w:proofErr w:type="spellEnd"/>
      <w:r w:rsidR="00D046E3">
        <w:rPr>
          <w:rFonts w:ascii="Times New Roman" w:hAnsi="Times New Roman" w:cs="Times New Roman"/>
          <w:sz w:val="24"/>
          <w:szCs w:val="24"/>
        </w:rPr>
        <w:t xml:space="preserve">, </w:t>
      </w:r>
      <w:proofErr w:type="spellStart"/>
      <w:r w:rsidR="00D046E3">
        <w:rPr>
          <w:rFonts w:ascii="Times New Roman" w:hAnsi="Times New Roman" w:cs="Times New Roman"/>
          <w:sz w:val="24"/>
          <w:szCs w:val="24"/>
        </w:rPr>
        <w:t>Александра</w:t>
      </w:r>
      <w:proofErr w:type="spellEnd"/>
      <w:r w:rsidR="00D046E3">
        <w:rPr>
          <w:rFonts w:ascii="Times New Roman" w:hAnsi="Times New Roman" w:cs="Times New Roman"/>
          <w:sz w:val="24"/>
          <w:szCs w:val="24"/>
        </w:rPr>
        <w:t xml:space="preserve"> </w:t>
      </w:r>
      <w:proofErr w:type="spellStart"/>
      <w:r w:rsidR="00D046E3">
        <w:rPr>
          <w:rFonts w:ascii="Times New Roman" w:hAnsi="Times New Roman" w:cs="Times New Roman"/>
          <w:sz w:val="24"/>
          <w:szCs w:val="24"/>
        </w:rPr>
        <w:t>Алексић</w:t>
      </w:r>
      <w:proofErr w:type="spellEnd"/>
      <w:r w:rsidR="00D046E3">
        <w:rPr>
          <w:rFonts w:ascii="Times New Roman" w:hAnsi="Times New Roman" w:cs="Times New Roman"/>
          <w:sz w:val="24"/>
          <w:szCs w:val="24"/>
          <w:lang w:val="sr-Cyrl-RS"/>
        </w:rPr>
        <w:t xml:space="preserve"> и </w:t>
      </w:r>
      <w:proofErr w:type="spellStart"/>
      <w:r w:rsidR="00D046E3">
        <w:rPr>
          <w:rFonts w:ascii="Times New Roman" w:hAnsi="Times New Roman" w:cs="Times New Roman"/>
          <w:sz w:val="24"/>
          <w:szCs w:val="24"/>
        </w:rPr>
        <w:t>Душица</w:t>
      </w:r>
      <w:proofErr w:type="spellEnd"/>
      <w:r w:rsidR="00D046E3">
        <w:rPr>
          <w:rFonts w:ascii="Times New Roman" w:hAnsi="Times New Roman" w:cs="Times New Roman"/>
          <w:sz w:val="24"/>
          <w:szCs w:val="24"/>
        </w:rPr>
        <w:t xml:space="preserve"> </w:t>
      </w:r>
      <w:proofErr w:type="spellStart"/>
      <w:r w:rsidR="00D046E3">
        <w:rPr>
          <w:rFonts w:ascii="Times New Roman" w:hAnsi="Times New Roman" w:cs="Times New Roman"/>
          <w:sz w:val="24"/>
          <w:szCs w:val="24"/>
        </w:rPr>
        <w:t>Вукчевић</w:t>
      </w:r>
      <w:proofErr w:type="spellEnd"/>
      <w:r w:rsidR="00D046E3">
        <w:rPr>
          <w:rFonts w:ascii="Times New Roman" w:hAnsi="Times New Roman" w:cs="Times New Roman"/>
          <w:sz w:val="24"/>
          <w:szCs w:val="24"/>
        </w:rPr>
        <w:t xml:space="preserve"> </w:t>
      </w:r>
      <w:proofErr w:type="spellStart"/>
      <w:r w:rsidR="00D046E3">
        <w:rPr>
          <w:rFonts w:ascii="Times New Roman" w:hAnsi="Times New Roman" w:cs="Times New Roman"/>
          <w:sz w:val="24"/>
          <w:szCs w:val="24"/>
        </w:rPr>
        <w:t>Стојиљковић</w:t>
      </w:r>
      <w:proofErr w:type="spellEnd"/>
      <w:r w:rsidR="00D046E3">
        <w:rPr>
          <w:rFonts w:ascii="Times New Roman" w:hAnsi="Times New Roman" w:cs="Times New Roman"/>
          <w:sz w:val="24"/>
          <w:szCs w:val="24"/>
        </w:rPr>
        <w:t xml:space="preserve">, </w:t>
      </w:r>
      <w:r w:rsidR="00D046E3">
        <w:rPr>
          <w:rFonts w:ascii="Times New Roman" w:hAnsi="Times New Roman" w:cs="Times New Roman"/>
          <w:sz w:val="24"/>
          <w:szCs w:val="24"/>
          <w:lang w:val="sr-Cyrl-RS"/>
        </w:rPr>
        <w:t>Регионална привредна комора</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Крушевац</w:t>
      </w:r>
      <w:proofErr w:type="spellEnd"/>
      <w:r w:rsidRPr="0031151C">
        <w:rPr>
          <w:rFonts w:ascii="Times New Roman" w:hAnsi="Times New Roman" w:cs="Times New Roman"/>
          <w:sz w:val="24"/>
          <w:szCs w:val="24"/>
        </w:rPr>
        <w:t>,</w:t>
      </w:r>
      <w:r w:rsidR="002D4DC9">
        <w:rPr>
          <w:rFonts w:ascii="Times New Roman" w:hAnsi="Times New Roman" w:cs="Times New Roman"/>
          <w:sz w:val="24"/>
          <w:szCs w:val="24"/>
          <w:lang w:val="sr-Cyrl-RS"/>
        </w:rPr>
        <w:t xml:space="preserve"> Вања Родић, директор Слободна зона Крушевац, </w:t>
      </w:r>
      <w:r w:rsidR="00D046E3">
        <w:rPr>
          <w:rFonts w:ascii="Times New Roman" w:hAnsi="Times New Roman" w:cs="Times New Roman"/>
          <w:sz w:val="24"/>
          <w:szCs w:val="24"/>
          <w:lang w:val="sr-Cyrl-RS"/>
        </w:rPr>
        <w:t>Иван Мијаиловић, управник В</w:t>
      </w:r>
      <w:r>
        <w:rPr>
          <w:rFonts w:ascii="Times New Roman" w:hAnsi="Times New Roman" w:cs="Times New Roman"/>
          <w:sz w:val="24"/>
          <w:szCs w:val="24"/>
          <w:lang w:val="sr-Cyrl-RS"/>
        </w:rPr>
        <w:t>аспитно</w:t>
      </w:r>
      <w:r w:rsidR="00D046E3">
        <w:rPr>
          <w:rFonts w:ascii="Times New Roman" w:hAnsi="Times New Roman" w:cs="Times New Roman"/>
          <w:sz w:val="24"/>
          <w:szCs w:val="24"/>
          <w:lang w:val="sr-Cyrl-RS"/>
        </w:rPr>
        <w:t>-поправног</w:t>
      </w:r>
      <w:r>
        <w:rPr>
          <w:rFonts w:ascii="Times New Roman" w:hAnsi="Times New Roman" w:cs="Times New Roman"/>
          <w:sz w:val="24"/>
          <w:szCs w:val="24"/>
          <w:lang w:val="sr-Cyrl-RS"/>
        </w:rPr>
        <w:t xml:space="preserve"> дом</w:t>
      </w:r>
      <w:r w:rsidR="00D046E3">
        <w:rPr>
          <w:rFonts w:ascii="Times New Roman" w:hAnsi="Times New Roman" w:cs="Times New Roman"/>
          <w:sz w:val="24"/>
          <w:szCs w:val="24"/>
          <w:lang w:val="sr-Cyrl-RS"/>
        </w:rPr>
        <w:t>а Крушевац</w:t>
      </w:r>
      <w:r>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Татјана</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Миодраговић</w:t>
      </w:r>
      <w:proofErr w:type="spellEnd"/>
      <w:r w:rsidR="002519C3">
        <w:rPr>
          <w:rFonts w:ascii="Times New Roman" w:hAnsi="Times New Roman" w:cs="Times New Roman"/>
          <w:sz w:val="24"/>
          <w:szCs w:val="24"/>
          <w:lang w:val="sr-Cyrl-RS"/>
        </w:rPr>
        <w:t xml:space="preserve">, виши саветник, Канцеларија за локални економски развој, </w:t>
      </w:r>
      <w:r w:rsidR="008D50CB">
        <w:rPr>
          <w:rFonts w:ascii="Times New Roman" w:hAnsi="Times New Roman" w:cs="Times New Roman"/>
          <w:sz w:val="24"/>
          <w:szCs w:val="24"/>
          <w:lang w:val="sr-Cyrl-RS"/>
        </w:rPr>
        <w:t>Општини</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Трстеник</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Весна</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Лазаревић</w:t>
      </w:r>
      <w:proofErr w:type="spellEnd"/>
      <w:r w:rsidR="008D50CB">
        <w:rPr>
          <w:rFonts w:ascii="Times New Roman" w:hAnsi="Times New Roman" w:cs="Times New Roman"/>
          <w:sz w:val="24"/>
          <w:szCs w:val="24"/>
          <w:lang w:val="sr-Cyrl-RS"/>
        </w:rPr>
        <w:t>, заменик градоначелника</w:t>
      </w:r>
      <w:r w:rsidR="008D50CB">
        <w:rPr>
          <w:rFonts w:ascii="Times New Roman" w:hAnsi="Times New Roman" w:cs="Times New Roman"/>
          <w:sz w:val="24"/>
          <w:szCs w:val="24"/>
        </w:rPr>
        <w:t xml:space="preserve"> </w:t>
      </w:r>
      <w:proofErr w:type="spellStart"/>
      <w:r w:rsidR="008D50CB">
        <w:rPr>
          <w:rFonts w:ascii="Times New Roman" w:hAnsi="Times New Roman" w:cs="Times New Roman"/>
          <w:sz w:val="24"/>
          <w:szCs w:val="24"/>
        </w:rPr>
        <w:t>Крушев</w:t>
      </w:r>
      <w:proofErr w:type="spellEnd"/>
      <w:r w:rsidR="008D50CB">
        <w:rPr>
          <w:rFonts w:ascii="Times New Roman" w:hAnsi="Times New Roman" w:cs="Times New Roman"/>
          <w:sz w:val="24"/>
          <w:szCs w:val="24"/>
          <w:lang w:val="sr-Cyrl-RS"/>
        </w:rPr>
        <w:t>ца</w:t>
      </w:r>
      <w:r w:rsidRPr="0031151C">
        <w:rPr>
          <w:rFonts w:ascii="Times New Roman" w:hAnsi="Times New Roman" w:cs="Times New Roman"/>
          <w:sz w:val="24"/>
          <w:szCs w:val="24"/>
        </w:rPr>
        <w:t xml:space="preserve">, </w:t>
      </w:r>
      <w:r w:rsidR="00CA09E8">
        <w:rPr>
          <w:rFonts w:ascii="Times New Roman" w:hAnsi="Times New Roman" w:cs="Times New Roman"/>
          <w:sz w:val="24"/>
          <w:szCs w:val="24"/>
          <w:lang w:val="sr-Cyrl-RS"/>
        </w:rPr>
        <w:t>Александар Павић</w:t>
      </w:r>
      <w:r w:rsidR="00CA09E8">
        <w:rPr>
          <w:rFonts w:ascii="Times New Roman" w:hAnsi="Times New Roman" w:cs="Times New Roman"/>
          <w:sz w:val="24"/>
          <w:szCs w:val="24"/>
        </w:rPr>
        <w:t xml:space="preserve"> </w:t>
      </w:r>
      <w:r w:rsidR="00CA09E8">
        <w:rPr>
          <w:rFonts w:ascii="Times New Roman" w:hAnsi="Times New Roman" w:cs="Times New Roman"/>
          <w:sz w:val="24"/>
          <w:szCs w:val="24"/>
          <w:lang w:val="sr-Cyrl-RS"/>
        </w:rPr>
        <w:t xml:space="preserve">и </w:t>
      </w:r>
      <w:proofErr w:type="spellStart"/>
      <w:r w:rsidR="00CA09E8">
        <w:rPr>
          <w:rFonts w:ascii="Times New Roman" w:hAnsi="Times New Roman" w:cs="Times New Roman"/>
          <w:sz w:val="24"/>
          <w:szCs w:val="24"/>
        </w:rPr>
        <w:t>Марија</w:t>
      </w:r>
      <w:proofErr w:type="spellEnd"/>
      <w:r w:rsidR="00CA09E8">
        <w:rPr>
          <w:rFonts w:ascii="Times New Roman" w:hAnsi="Times New Roman" w:cs="Times New Roman"/>
          <w:sz w:val="24"/>
          <w:szCs w:val="24"/>
        </w:rPr>
        <w:t xml:space="preserve"> </w:t>
      </w:r>
      <w:proofErr w:type="spellStart"/>
      <w:r w:rsidR="00CA09E8">
        <w:rPr>
          <w:rFonts w:ascii="Times New Roman" w:hAnsi="Times New Roman" w:cs="Times New Roman"/>
          <w:sz w:val="24"/>
          <w:szCs w:val="24"/>
        </w:rPr>
        <w:t>Анђелковић</w:t>
      </w:r>
      <w:proofErr w:type="spellEnd"/>
      <w:r w:rsidR="00CA09E8">
        <w:rPr>
          <w:rFonts w:ascii="Times New Roman" w:hAnsi="Times New Roman" w:cs="Times New Roman"/>
          <w:sz w:val="24"/>
          <w:szCs w:val="24"/>
          <w:lang w:val="sr-Cyrl-RS"/>
        </w:rPr>
        <w:t xml:space="preserve">, </w:t>
      </w:r>
      <w:r w:rsidR="00CA09E8">
        <w:rPr>
          <w:rFonts w:ascii="Times New Roman" w:hAnsi="Times New Roman" w:cs="Times New Roman"/>
          <w:sz w:val="24"/>
          <w:szCs w:val="24"/>
        </w:rPr>
        <w:t>O</w:t>
      </w:r>
      <w:r w:rsidR="00CA09E8">
        <w:rPr>
          <w:rFonts w:ascii="Times New Roman" w:hAnsi="Times New Roman" w:cs="Times New Roman"/>
          <w:sz w:val="24"/>
          <w:szCs w:val="24"/>
          <w:lang w:val="sr-Cyrl-RS"/>
        </w:rPr>
        <w:t>пштина Варварин,</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Предраг</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Марковић</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Национал</w:t>
      </w:r>
      <w:r w:rsidR="00CA09E8">
        <w:rPr>
          <w:rFonts w:ascii="Times New Roman" w:hAnsi="Times New Roman" w:cs="Times New Roman"/>
          <w:sz w:val="24"/>
          <w:szCs w:val="24"/>
        </w:rPr>
        <w:t>на</w:t>
      </w:r>
      <w:proofErr w:type="spellEnd"/>
      <w:r w:rsidR="00CA09E8">
        <w:rPr>
          <w:rFonts w:ascii="Times New Roman" w:hAnsi="Times New Roman" w:cs="Times New Roman"/>
          <w:sz w:val="24"/>
          <w:szCs w:val="24"/>
        </w:rPr>
        <w:t xml:space="preserve"> </w:t>
      </w:r>
      <w:proofErr w:type="spellStart"/>
      <w:r w:rsidR="00CA09E8">
        <w:rPr>
          <w:rFonts w:ascii="Times New Roman" w:hAnsi="Times New Roman" w:cs="Times New Roman"/>
          <w:sz w:val="24"/>
          <w:szCs w:val="24"/>
        </w:rPr>
        <w:t>служба</w:t>
      </w:r>
      <w:proofErr w:type="spellEnd"/>
      <w:r w:rsidR="00CA09E8">
        <w:rPr>
          <w:rFonts w:ascii="Times New Roman" w:hAnsi="Times New Roman" w:cs="Times New Roman"/>
          <w:sz w:val="24"/>
          <w:szCs w:val="24"/>
        </w:rPr>
        <w:t xml:space="preserve"> </w:t>
      </w:r>
      <w:proofErr w:type="spellStart"/>
      <w:r w:rsidR="00CA09E8">
        <w:rPr>
          <w:rFonts w:ascii="Times New Roman" w:hAnsi="Times New Roman" w:cs="Times New Roman"/>
          <w:sz w:val="24"/>
          <w:szCs w:val="24"/>
        </w:rPr>
        <w:t>за</w:t>
      </w:r>
      <w:proofErr w:type="spellEnd"/>
      <w:r w:rsidR="00CA09E8">
        <w:rPr>
          <w:rFonts w:ascii="Times New Roman" w:hAnsi="Times New Roman" w:cs="Times New Roman"/>
          <w:sz w:val="24"/>
          <w:szCs w:val="24"/>
        </w:rPr>
        <w:t xml:space="preserve"> </w:t>
      </w:r>
      <w:proofErr w:type="spellStart"/>
      <w:r w:rsidR="00CA09E8">
        <w:rPr>
          <w:rFonts w:ascii="Times New Roman" w:hAnsi="Times New Roman" w:cs="Times New Roman"/>
          <w:sz w:val="24"/>
          <w:szCs w:val="24"/>
        </w:rPr>
        <w:t>запошљавање</w:t>
      </w:r>
      <w:proofErr w:type="spellEnd"/>
      <w:r w:rsidR="00CA09E8">
        <w:rPr>
          <w:rFonts w:ascii="Times New Roman" w:hAnsi="Times New Roman" w:cs="Times New Roman"/>
          <w:sz w:val="24"/>
          <w:szCs w:val="24"/>
        </w:rPr>
        <w:t xml:space="preserve">, </w:t>
      </w:r>
      <w:r w:rsidR="00CA09E8">
        <w:rPr>
          <w:rFonts w:ascii="Times New Roman" w:hAnsi="Times New Roman" w:cs="Times New Roman"/>
          <w:sz w:val="24"/>
          <w:szCs w:val="24"/>
          <w:lang w:val="sr-Cyrl-RS"/>
        </w:rPr>
        <w:t>Ф</w:t>
      </w:r>
      <w:proofErr w:type="spellStart"/>
      <w:r w:rsidR="002519C3">
        <w:rPr>
          <w:rFonts w:ascii="Times New Roman" w:hAnsi="Times New Roman" w:cs="Times New Roman"/>
          <w:sz w:val="24"/>
          <w:szCs w:val="24"/>
        </w:rPr>
        <w:t>илијала</w:t>
      </w:r>
      <w:proofErr w:type="spellEnd"/>
      <w:r w:rsidR="002519C3">
        <w:rPr>
          <w:rFonts w:ascii="Times New Roman" w:hAnsi="Times New Roman" w:cs="Times New Roman"/>
          <w:sz w:val="24"/>
          <w:szCs w:val="24"/>
        </w:rPr>
        <w:t xml:space="preserve"> </w:t>
      </w:r>
      <w:proofErr w:type="spellStart"/>
      <w:r w:rsidR="002519C3">
        <w:rPr>
          <w:rFonts w:ascii="Times New Roman" w:hAnsi="Times New Roman" w:cs="Times New Roman"/>
          <w:sz w:val="24"/>
          <w:szCs w:val="24"/>
        </w:rPr>
        <w:t>Крушевац</w:t>
      </w:r>
      <w:proofErr w:type="spellEnd"/>
      <w:r w:rsidR="002519C3">
        <w:rPr>
          <w:rFonts w:ascii="Times New Roman" w:hAnsi="Times New Roman" w:cs="Times New Roman"/>
          <w:sz w:val="24"/>
          <w:szCs w:val="24"/>
        </w:rPr>
        <w:t>,</w:t>
      </w:r>
      <w:r w:rsidR="002519C3">
        <w:rPr>
          <w:rFonts w:ascii="Times New Roman" w:hAnsi="Times New Roman" w:cs="Times New Roman"/>
          <w:sz w:val="24"/>
          <w:szCs w:val="24"/>
          <w:lang w:val="sr-Cyrl-RS"/>
        </w:rPr>
        <w:t xml:space="preserve"> </w:t>
      </w:r>
      <w:proofErr w:type="spellStart"/>
      <w:r w:rsidRPr="0031151C">
        <w:rPr>
          <w:rFonts w:ascii="Times New Roman" w:hAnsi="Times New Roman" w:cs="Times New Roman"/>
          <w:sz w:val="24"/>
          <w:szCs w:val="24"/>
        </w:rPr>
        <w:t>као</w:t>
      </w:r>
      <w:proofErr w:type="spellEnd"/>
      <w:r w:rsidRPr="0031151C">
        <w:rPr>
          <w:rFonts w:ascii="Times New Roman" w:hAnsi="Times New Roman" w:cs="Times New Roman"/>
          <w:sz w:val="24"/>
          <w:szCs w:val="24"/>
        </w:rPr>
        <w:t xml:space="preserve"> и </w:t>
      </w:r>
      <w:proofErr w:type="spellStart"/>
      <w:r w:rsidRPr="0031151C">
        <w:rPr>
          <w:rFonts w:ascii="Times New Roman" w:hAnsi="Times New Roman" w:cs="Times New Roman"/>
          <w:sz w:val="24"/>
          <w:szCs w:val="24"/>
        </w:rPr>
        <w:t>представници</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компанија</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из</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Расинског</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округа</w:t>
      </w:r>
      <w:proofErr w:type="spellEnd"/>
      <w:r w:rsidRPr="0031151C">
        <w:rPr>
          <w:rFonts w:ascii="Times New Roman" w:hAnsi="Times New Roman" w:cs="Times New Roman"/>
          <w:sz w:val="24"/>
          <w:szCs w:val="24"/>
        </w:rPr>
        <w:t xml:space="preserve">: </w:t>
      </w:r>
      <w:r w:rsidR="001E2F25">
        <w:rPr>
          <w:rFonts w:ascii="Times New Roman" w:hAnsi="Times New Roman" w:cs="Times New Roman"/>
          <w:sz w:val="24"/>
          <w:szCs w:val="24"/>
          <w:lang w:val="sr-Cyrl-RS"/>
        </w:rPr>
        <w:t>„</w:t>
      </w:r>
      <w:proofErr w:type="spellStart"/>
      <w:r w:rsidRPr="0031151C">
        <w:rPr>
          <w:rFonts w:ascii="Times New Roman" w:hAnsi="Times New Roman" w:cs="Times New Roman"/>
          <w:sz w:val="24"/>
          <w:szCs w:val="24"/>
        </w:rPr>
        <w:t>Грађинг</w:t>
      </w:r>
      <w:proofErr w:type="spellEnd"/>
      <w:r w:rsidR="001E2F25">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Александровац</w:t>
      </w:r>
      <w:proofErr w:type="spellEnd"/>
      <w:r w:rsidRPr="0031151C">
        <w:rPr>
          <w:rFonts w:ascii="Times New Roman" w:hAnsi="Times New Roman" w:cs="Times New Roman"/>
          <w:sz w:val="24"/>
          <w:szCs w:val="24"/>
        </w:rPr>
        <w:t xml:space="preserve">, </w:t>
      </w:r>
      <w:r w:rsidR="001E2F25">
        <w:rPr>
          <w:rFonts w:ascii="Times New Roman" w:hAnsi="Times New Roman" w:cs="Times New Roman"/>
          <w:sz w:val="24"/>
          <w:szCs w:val="24"/>
          <w:lang w:val="sr-Cyrl-RS"/>
        </w:rPr>
        <w:t>„</w:t>
      </w:r>
      <w:proofErr w:type="spellStart"/>
      <w:r w:rsidRPr="0031151C">
        <w:rPr>
          <w:rFonts w:ascii="Times New Roman" w:hAnsi="Times New Roman" w:cs="Times New Roman"/>
          <w:sz w:val="24"/>
          <w:szCs w:val="24"/>
        </w:rPr>
        <w:t>Гроф</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оф</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Милутовац</w:t>
      </w:r>
      <w:proofErr w:type="spellEnd"/>
      <w:r w:rsidRPr="0031151C">
        <w:rPr>
          <w:rFonts w:ascii="Times New Roman" w:hAnsi="Times New Roman" w:cs="Times New Roman"/>
          <w:sz w:val="24"/>
          <w:szCs w:val="24"/>
        </w:rPr>
        <w:t xml:space="preserve"> ДОО</w:t>
      </w:r>
      <w:r w:rsidR="001E2F25">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Трстеник</w:t>
      </w:r>
      <w:proofErr w:type="spellEnd"/>
      <w:r w:rsidRPr="0031151C">
        <w:rPr>
          <w:rFonts w:ascii="Times New Roman" w:hAnsi="Times New Roman" w:cs="Times New Roman"/>
          <w:sz w:val="24"/>
          <w:szCs w:val="24"/>
        </w:rPr>
        <w:t xml:space="preserve">, </w:t>
      </w:r>
      <w:r w:rsidR="001E2F25">
        <w:rPr>
          <w:rFonts w:ascii="Times New Roman" w:hAnsi="Times New Roman" w:cs="Times New Roman"/>
          <w:sz w:val="24"/>
          <w:szCs w:val="24"/>
          <w:lang w:val="sr-Cyrl-RS"/>
        </w:rPr>
        <w:t>„</w:t>
      </w:r>
      <w:proofErr w:type="spellStart"/>
      <w:r w:rsidRPr="0031151C">
        <w:rPr>
          <w:rFonts w:ascii="Times New Roman" w:hAnsi="Times New Roman" w:cs="Times New Roman"/>
          <w:sz w:val="24"/>
          <w:szCs w:val="24"/>
        </w:rPr>
        <w:t>Брана</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комерц</w:t>
      </w:r>
      <w:proofErr w:type="spellEnd"/>
      <w:r w:rsidR="001E2F25">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Крушевац</w:t>
      </w:r>
      <w:proofErr w:type="spellEnd"/>
      <w:r w:rsidRPr="0031151C">
        <w:rPr>
          <w:rFonts w:ascii="Times New Roman" w:hAnsi="Times New Roman" w:cs="Times New Roman"/>
          <w:sz w:val="24"/>
          <w:szCs w:val="24"/>
        </w:rPr>
        <w:t xml:space="preserve">, </w:t>
      </w:r>
      <w:r w:rsidR="001E2F25">
        <w:rPr>
          <w:rFonts w:ascii="Times New Roman" w:hAnsi="Times New Roman" w:cs="Times New Roman"/>
          <w:sz w:val="24"/>
          <w:szCs w:val="24"/>
          <w:lang w:val="sr-Cyrl-RS"/>
        </w:rPr>
        <w:t>„</w:t>
      </w:r>
      <w:proofErr w:type="spellStart"/>
      <w:r w:rsidRPr="0031151C">
        <w:rPr>
          <w:rFonts w:ascii="Times New Roman" w:hAnsi="Times New Roman" w:cs="Times New Roman"/>
          <w:sz w:val="24"/>
          <w:szCs w:val="24"/>
        </w:rPr>
        <w:t>Иван</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Промет</w:t>
      </w:r>
      <w:proofErr w:type="spellEnd"/>
      <w:r w:rsidR="001E2F25">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Крушевац</w:t>
      </w:r>
      <w:proofErr w:type="spellEnd"/>
      <w:r w:rsidRPr="0031151C">
        <w:rPr>
          <w:rFonts w:ascii="Times New Roman" w:hAnsi="Times New Roman" w:cs="Times New Roman"/>
          <w:sz w:val="24"/>
          <w:szCs w:val="24"/>
        </w:rPr>
        <w:t xml:space="preserve">, </w:t>
      </w:r>
      <w:r w:rsidR="001E2F25">
        <w:rPr>
          <w:rFonts w:ascii="Times New Roman" w:hAnsi="Times New Roman" w:cs="Times New Roman"/>
          <w:sz w:val="24"/>
          <w:szCs w:val="24"/>
          <w:lang w:val="sr-Cyrl-RS"/>
        </w:rPr>
        <w:t>„</w:t>
      </w:r>
      <w:r w:rsidRPr="0031151C">
        <w:rPr>
          <w:rFonts w:ascii="Times New Roman" w:hAnsi="Times New Roman" w:cs="Times New Roman"/>
          <w:sz w:val="24"/>
          <w:szCs w:val="24"/>
        </w:rPr>
        <w:t xml:space="preserve">ФАМ </w:t>
      </w:r>
      <w:proofErr w:type="spellStart"/>
      <w:r w:rsidRPr="0031151C">
        <w:rPr>
          <w:rFonts w:ascii="Times New Roman" w:hAnsi="Times New Roman" w:cs="Times New Roman"/>
          <w:sz w:val="24"/>
          <w:szCs w:val="24"/>
        </w:rPr>
        <w:t>Крушевац</w:t>
      </w:r>
      <w:proofErr w:type="spellEnd"/>
      <w:r w:rsidR="001E2F25">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r w:rsidR="001E2F25">
        <w:rPr>
          <w:rFonts w:ascii="Times New Roman" w:hAnsi="Times New Roman" w:cs="Times New Roman"/>
          <w:sz w:val="24"/>
          <w:szCs w:val="24"/>
          <w:lang w:val="sr-Cyrl-RS"/>
        </w:rPr>
        <w:t>„</w:t>
      </w:r>
      <w:r w:rsidRPr="0031151C">
        <w:rPr>
          <w:rFonts w:ascii="Times New Roman" w:hAnsi="Times New Roman" w:cs="Times New Roman"/>
          <w:sz w:val="24"/>
          <w:szCs w:val="24"/>
        </w:rPr>
        <w:t xml:space="preserve">ППТ </w:t>
      </w:r>
      <w:proofErr w:type="spellStart"/>
      <w:r w:rsidRPr="0031151C">
        <w:rPr>
          <w:rFonts w:ascii="Times New Roman" w:hAnsi="Times New Roman" w:cs="Times New Roman"/>
          <w:sz w:val="24"/>
          <w:szCs w:val="24"/>
        </w:rPr>
        <w:t>Наменска</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Трстеник</w:t>
      </w:r>
      <w:proofErr w:type="spellEnd"/>
      <w:r w:rsidR="001E2F25">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r w:rsidR="00BF64AD">
        <w:rPr>
          <w:rFonts w:ascii="Times New Roman" w:hAnsi="Times New Roman" w:cs="Times New Roman"/>
          <w:sz w:val="24"/>
          <w:szCs w:val="24"/>
          <w:lang w:val="sr-Cyrl-RS"/>
        </w:rPr>
        <w:t>„</w:t>
      </w:r>
      <w:proofErr w:type="spellStart"/>
      <w:r w:rsidRPr="0031151C">
        <w:rPr>
          <w:rFonts w:ascii="Times New Roman" w:hAnsi="Times New Roman" w:cs="Times New Roman"/>
          <w:sz w:val="24"/>
          <w:szCs w:val="24"/>
        </w:rPr>
        <w:t>Арматуре</w:t>
      </w:r>
      <w:proofErr w:type="spellEnd"/>
      <w:r w:rsidR="00BF64AD">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Александровац</w:t>
      </w:r>
      <w:proofErr w:type="spellEnd"/>
      <w:r w:rsidRPr="0031151C">
        <w:rPr>
          <w:rFonts w:ascii="Times New Roman" w:hAnsi="Times New Roman" w:cs="Times New Roman"/>
          <w:sz w:val="24"/>
          <w:szCs w:val="24"/>
        </w:rPr>
        <w:t xml:space="preserve">, </w:t>
      </w:r>
      <w:r w:rsidR="00BF64AD">
        <w:rPr>
          <w:rFonts w:ascii="Times New Roman" w:hAnsi="Times New Roman" w:cs="Times New Roman"/>
          <w:sz w:val="24"/>
          <w:szCs w:val="24"/>
          <w:lang w:val="sr-Cyrl-RS"/>
        </w:rPr>
        <w:t>„</w:t>
      </w:r>
      <w:proofErr w:type="spellStart"/>
      <w:r w:rsidRPr="0031151C">
        <w:rPr>
          <w:rFonts w:ascii="Times New Roman" w:hAnsi="Times New Roman" w:cs="Times New Roman"/>
          <w:sz w:val="24"/>
          <w:szCs w:val="24"/>
        </w:rPr>
        <w:t>Екомлек</w:t>
      </w:r>
      <w:proofErr w:type="spellEnd"/>
      <w:r w:rsidR="00BF64AD">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Каоник</w:t>
      </w:r>
      <w:proofErr w:type="spellEnd"/>
      <w:r w:rsidRPr="0031151C">
        <w:rPr>
          <w:rFonts w:ascii="Times New Roman" w:hAnsi="Times New Roman" w:cs="Times New Roman"/>
          <w:sz w:val="24"/>
          <w:szCs w:val="24"/>
        </w:rPr>
        <w:t>,</w:t>
      </w:r>
      <w:r w:rsidR="002D4DC9">
        <w:rPr>
          <w:rFonts w:ascii="Times New Roman" w:hAnsi="Times New Roman" w:cs="Times New Roman"/>
          <w:sz w:val="24"/>
          <w:szCs w:val="24"/>
          <w:lang w:val="sr-Cyrl-RS"/>
        </w:rPr>
        <w:t xml:space="preserve"> </w:t>
      </w:r>
      <w:r w:rsidR="001E2F25">
        <w:rPr>
          <w:rFonts w:ascii="Times New Roman" w:hAnsi="Times New Roman" w:cs="Times New Roman"/>
          <w:sz w:val="24"/>
          <w:szCs w:val="24"/>
          <w:lang w:val="sr-Cyrl-RS"/>
        </w:rPr>
        <w:t>„</w:t>
      </w:r>
      <w:r w:rsidR="002D4DC9">
        <w:rPr>
          <w:rFonts w:ascii="Times New Roman" w:hAnsi="Times New Roman" w:cs="Times New Roman"/>
          <w:sz w:val="24"/>
          <w:szCs w:val="24"/>
          <w:lang w:val="sr-Cyrl-RS"/>
        </w:rPr>
        <w:t>Џога Сервис</w:t>
      </w:r>
      <w:r w:rsidR="001E2F25">
        <w:rPr>
          <w:rFonts w:ascii="Times New Roman" w:hAnsi="Times New Roman" w:cs="Times New Roman"/>
          <w:sz w:val="24"/>
          <w:szCs w:val="24"/>
          <w:lang w:val="sr-Cyrl-RS"/>
        </w:rPr>
        <w:t>“</w:t>
      </w:r>
      <w:r w:rsidR="002D4DC9">
        <w:rPr>
          <w:rFonts w:ascii="Times New Roman" w:hAnsi="Times New Roman" w:cs="Times New Roman"/>
          <w:sz w:val="24"/>
          <w:szCs w:val="24"/>
          <w:lang w:val="sr-Cyrl-RS"/>
        </w:rPr>
        <w:t xml:space="preserve"> Крушевац, </w:t>
      </w:r>
      <w:r w:rsidR="001E2F25">
        <w:rPr>
          <w:rFonts w:ascii="Times New Roman" w:hAnsi="Times New Roman" w:cs="Times New Roman"/>
          <w:sz w:val="24"/>
          <w:szCs w:val="24"/>
          <w:lang w:val="sr-Cyrl-RS"/>
        </w:rPr>
        <w:lastRenderedPageBreak/>
        <w:t>„</w:t>
      </w:r>
      <w:r w:rsidR="002D4DC9">
        <w:rPr>
          <w:rFonts w:ascii="Times New Roman" w:hAnsi="Times New Roman" w:cs="Times New Roman"/>
          <w:sz w:val="24"/>
          <w:szCs w:val="24"/>
          <w:lang w:val="sr-Cyrl-RS"/>
        </w:rPr>
        <w:t>ППТ Петолетка</w:t>
      </w:r>
      <w:r w:rsidR="001E2F25">
        <w:rPr>
          <w:rFonts w:ascii="Times New Roman" w:hAnsi="Times New Roman" w:cs="Times New Roman"/>
          <w:sz w:val="24"/>
          <w:szCs w:val="24"/>
          <w:lang w:val="sr-Cyrl-RS"/>
        </w:rPr>
        <w:t>“</w:t>
      </w:r>
      <w:r w:rsidR="002D4DC9">
        <w:rPr>
          <w:rFonts w:ascii="Times New Roman" w:hAnsi="Times New Roman" w:cs="Times New Roman"/>
          <w:sz w:val="24"/>
          <w:szCs w:val="24"/>
          <w:lang w:val="sr-Cyrl-RS"/>
        </w:rPr>
        <w:t xml:space="preserve"> Трстеник,</w:t>
      </w:r>
      <w:r w:rsidRPr="0031151C">
        <w:rPr>
          <w:rFonts w:ascii="Times New Roman" w:hAnsi="Times New Roman" w:cs="Times New Roman"/>
          <w:sz w:val="24"/>
          <w:szCs w:val="24"/>
        </w:rPr>
        <w:t xml:space="preserve"> </w:t>
      </w:r>
      <w:r w:rsidR="001E2F25">
        <w:rPr>
          <w:rFonts w:ascii="Times New Roman" w:hAnsi="Times New Roman" w:cs="Times New Roman"/>
          <w:sz w:val="24"/>
          <w:szCs w:val="24"/>
          <w:lang w:val="sr-Cyrl-RS"/>
        </w:rPr>
        <w:t>„</w:t>
      </w:r>
      <w:proofErr w:type="spellStart"/>
      <w:r w:rsidRPr="0031151C">
        <w:rPr>
          <w:rFonts w:ascii="Times New Roman" w:hAnsi="Times New Roman" w:cs="Times New Roman"/>
          <w:sz w:val="24"/>
          <w:szCs w:val="24"/>
        </w:rPr>
        <w:t>Bramy</w:t>
      </w:r>
      <w:proofErr w:type="spellEnd"/>
      <w:r w:rsidR="001E2F25">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Александровац</w:t>
      </w:r>
      <w:proofErr w:type="spellEnd"/>
      <w:r w:rsidRPr="0031151C">
        <w:rPr>
          <w:rFonts w:ascii="Times New Roman" w:hAnsi="Times New Roman" w:cs="Times New Roman"/>
          <w:sz w:val="24"/>
          <w:szCs w:val="24"/>
        </w:rPr>
        <w:t xml:space="preserve">, </w:t>
      </w:r>
      <w:r w:rsidR="001E2F25">
        <w:rPr>
          <w:rFonts w:ascii="Times New Roman" w:hAnsi="Times New Roman" w:cs="Times New Roman"/>
          <w:sz w:val="24"/>
          <w:szCs w:val="24"/>
          <w:lang w:val="sr-Cyrl-RS"/>
        </w:rPr>
        <w:t>„</w:t>
      </w:r>
      <w:proofErr w:type="spellStart"/>
      <w:r w:rsidRPr="0031151C">
        <w:rPr>
          <w:rFonts w:ascii="Times New Roman" w:hAnsi="Times New Roman" w:cs="Times New Roman"/>
          <w:sz w:val="24"/>
          <w:szCs w:val="24"/>
        </w:rPr>
        <w:t>Власинац</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Игда</w:t>
      </w:r>
      <w:proofErr w:type="spellEnd"/>
      <w:r w:rsidR="001E2F25">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Крушевац</w:t>
      </w:r>
      <w:proofErr w:type="spellEnd"/>
      <w:r w:rsidRPr="0031151C">
        <w:rPr>
          <w:rFonts w:ascii="Times New Roman" w:hAnsi="Times New Roman" w:cs="Times New Roman"/>
          <w:sz w:val="24"/>
          <w:szCs w:val="24"/>
        </w:rPr>
        <w:t xml:space="preserve">, </w:t>
      </w:r>
      <w:r w:rsidR="001E2F25">
        <w:rPr>
          <w:rFonts w:ascii="Times New Roman" w:hAnsi="Times New Roman" w:cs="Times New Roman"/>
          <w:sz w:val="24"/>
          <w:szCs w:val="24"/>
          <w:lang w:val="sr-Cyrl-RS"/>
        </w:rPr>
        <w:t>„</w:t>
      </w:r>
      <w:proofErr w:type="spellStart"/>
      <w:r w:rsidRPr="0031151C">
        <w:rPr>
          <w:rFonts w:ascii="Times New Roman" w:hAnsi="Times New Roman" w:cs="Times New Roman"/>
          <w:sz w:val="24"/>
          <w:szCs w:val="24"/>
        </w:rPr>
        <w:t>Дунипак</w:t>
      </w:r>
      <w:proofErr w:type="spellEnd"/>
      <w:r w:rsidR="001E2F25">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Крушевац</w:t>
      </w:r>
      <w:proofErr w:type="spellEnd"/>
      <w:r w:rsidRPr="0031151C">
        <w:rPr>
          <w:rFonts w:ascii="Times New Roman" w:hAnsi="Times New Roman" w:cs="Times New Roman"/>
          <w:sz w:val="24"/>
          <w:szCs w:val="24"/>
        </w:rPr>
        <w:t xml:space="preserve">, </w:t>
      </w:r>
      <w:r w:rsidR="001E2F25">
        <w:rPr>
          <w:rFonts w:ascii="Times New Roman" w:hAnsi="Times New Roman" w:cs="Times New Roman"/>
          <w:sz w:val="24"/>
          <w:szCs w:val="24"/>
          <w:lang w:val="sr-Cyrl-RS"/>
        </w:rPr>
        <w:t>„</w:t>
      </w:r>
      <w:proofErr w:type="spellStart"/>
      <w:r w:rsidRPr="0031151C">
        <w:rPr>
          <w:rFonts w:ascii="Times New Roman" w:hAnsi="Times New Roman" w:cs="Times New Roman"/>
          <w:sz w:val="24"/>
          <w:szCs w:val="24"/>
        </w:rPr>
        <w:t>Техноградња</w:t>
      </w:r>
      <w:proofErr w:type="spellEnd"/>
      <w:r w:rsidR="001E2F25">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Крушевац</w:t>
      </w:r>
      <w:proofErr w:type="spellEnd"/>
      <w:r w:rsidRPr="0031151C">
        <w:rPr>
          <w:rFonts w:ascii="Times New Roman" w:hAnsi="Times New Roman" w:cs="Times New Roman"/>
          <w:sz w:val="24"/>
          <w:szCs w:val="24"/>
        </w:rPr>
        <w:t xml:space="preserve">, </w:t>
      </w:r>
      <w:r w:rsidR="001E2F25">
        <w:rPr>
          <w:rFonts w:ascii="Times New Roman" w:hAnsi="Times New Roman" w:cs="Times New Roman"/>
          <w:sz w:val="24"/>
          <w:szCs w:val="24"/>
          <w:lang w:val="sr-Cyrl-RS"/>
        </w:rPr>
        <w:t>„</w:t>
      </w:r>
      <w:proofErr w:type="spellStart"/>
      <w:r w:rsidRPr="0031151C">
        <w:rPr>
          <w:rFonts w:ascii="Times New Roman" w:hAnsi="Times New Roman" w:cs="Times New Roman"/>
          <w:sz w:val="24"/>
          <w:szCs w:val="24"/>
        </w:rPr>
        <w:t>Слободна</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з</w:t>
      </w:r>
      <w:r w:rsidR="002D4DC9">
        <w:rPr>
          <w:rFonts w:ascii="Times New Roman" w:hAnsi="Times New Roman" w:cs="Times New Roman"/>
          <w:sz w:val="24"/>
          <w:szCs w:val="24"/>
        </w:rPr>
        <w:t>она</w:t>
      </w:r>
      <w:proofErr w:type="spellEnd"/>
      <w:r w:rsidR="001E2F25">
        <w:rPr>
          <w:rFonts w:ascii="Times New Roman" w:hAnsi="Times New Roman" w:cs="Times New Roman"/>
          <w:sz w:val="24"/>
          <w:szCs w:val="24"/>
          <w:lang w:val="sr-Cyrl-RS"/>
        </w:rPr>
        <w:t>“</w:t>
      </w:r>
      <w:r w:rsidR="002D4DC9">
        <w:rPr>
          <w:rFonts w:ascii="Times New Roman" w:hAnsi="Times New Roman" w:cs="Times New Roman"/>
          <w:sz w:val="24"/>
          <w:szCs w:val="24"/>
        </w:rPr>
        <w:t xml:space="preserve"> </w:t>
      </w:r>
      <w:proofErr w:type="spellStart"/>
      <w:r w:rsidR="002D4DC9">
        <w:rPr>
          <w:rFonts w:ascii="Times New Roman" w:hAnsi="Times New Roman" w:cs="Times New Roman"/>
          <w:sz w:val="24"/>
          <w:szCs w:val="24"/>
        </w:rPr>
        <w:t>Крушевац</w:t>
      </w:r>
      <w:proofErr w:type="spellEnd"/>
      <w:r w:rsidR="002D4DC9">
        <w:rPr>
          <w:rFonts w:ascii="Times New Roman" w:hAnsi="Times New Roman" w:cs="Times New Roman"/>
          <w:sz w:val="24"/>
          <w:szCs w:val="24"/>
        </w:rPr>
        <w:t xml:space="preserve">, </w:t>
      </w:r>
      <w:r w:rsidR="001E2F25">
        <w:rPr>
          <w:rFonts w:ascii="Times New Roman" w:hAnsi="Times New Roman" w:cs="Times New Roman"/>
          <w:sz w:val="24"/>
          <w:szCs w:val="24"/>
          <w:lang w:val="sr-Cyrl-RS"/>
        </w:rPr>
        <w:t>„</w:t>
      </w:r>
      <w:proofErr w:type="spellStart"/>
      <w:r w:rsidR="002D4DC9">
        <w:rPr>
          <w:rFonts w:ascii="Times New Roman" w:hAnsi="Times New Roman" w:cs="Times New Roman"/>
          <w:sz w:val="24"/>
          <w:szCs w:val="24"/>
        </w:rPr>
        <w:t>Trayal</w:t>
      </w:r>
      <w:proofErr w:type="spellEnd"/>
      <w:r w:rsidR="002D4DC9">
        <w:rPr>
          <w:rFonts w:ascii="Times New Roman" w:hAnsi="Times New Roman" w:cs="Times New Roman"/>
          <w:sz w:val="24"/>
          <w:szCs w:val="24"/>
        </w:rPr>
        <w:t xml:space="preserve"> K</w:t>
      </w:r>
      <w:r w:rsidR="002D4DC9">
        <w:rPr>
          <w:rFonts w:ascii="Times New Roman" w:hAnsi="Times New Roman" w:cs="Times New Roman"/>
          <w:sz w:val="24"/>
          <w:szCs w:val="24"/>
          <w:lang w:val="sr-Cyrl-RS"/>
        </w:rPr>
        <w:t>орпорација</w:t>
      </w:r>
      <w:r w:rsidR="001E2F25">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Крушевац</w:t>
      </w:r>
      <w:proofErr w:type="spellEnd"/>
      <w:r w:rsidRPr="0031151C">
        <w:rPr>
          <w:rFonts w:ascii="Times New Roman" w:hAnsi="Times New Roman" w:cs="Times New Roman"/>
          <w:sz w:val="24"/>
          <w:szCs w:val="24"/>
        </w:rPr>
        <w:t xml:space="preserve">, </w:t>
      </w:r>
      <w:r w:rsidR="001E2F25">
        <w:rPr>
          <w:rFonts w:ascii="Times New Roman" w:hAnsi="Times New Roman" w:cs="Times New Roman"/>
          <w:sz w:val="24"/>
          <w:szCs w:val="24"/>
          <w:lang w:val="sr-Cyrl-RS"/>
        </w:rPr>
        <w:t>„</w:t>
      </w:r>
      <w:proofErr w:type="spellStart"/>
      <w:r w:rsidRPr="0031151C">
        <w:rPr>
          <w:rFonts w:ascii="Times New Roman" w:hAnsi="Times New Roman" w:cs="Times New Roman"/>
          <w:sz w:val="24"/>
          <w:szCs w:val="24"/>
        </w:rPr>
        <w:t>Ortex</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uro</w:t>
      </w:r>
      <w:proofErr w:type="spellEnd"/>
      <w:r w:rsidRPr="0031151C">
        <w:rPr>
          <w:rFonts w:ascii="Times New Roman" w:hAnsi="Times New Roman" w:cs="Times New Roman"/>
          <w:sz w:val="24"/>
          <w:szCs w:val="24"/>
        </w:rPr>
        <w:t xml:space="preserve"> Group</w:t>
      </w:r>
      <w:r w:rsidR="001E2F25">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Крушевац</w:t>
      </w:r>
      <w:proofErr w:type="spellEnd"/>
      <w:r w:rsidRPr="0031151C">
        <w:rPr>
          <w:rFonts w:ascii="Times New Roman" w:hAnsi="Times New Roman" w:cs="Times New Roman"/>
          <w:sz w:val="24"/>
          <w:szCs w:val="24"/>
        </w:rPr>
        <w:t>,</w:t>
      </w:r>
      <w:r w:rsidR="00CF7A82" w:rsidRPr="00CF7A82">
        <w:rPr>
          <w:rFonts w:ascii="Times New Roman" w:hAnsi="Times New Roman" w:cs="Times New Roman"/>
          <w:sz w:val="24"/>
          <w:szCs w:val="24"/>
          <w:lang w:val="sr-Cyrl-RS"/>
        </w:rPr>
        <w:t xml:space="preserve"> </w:t>
      </w:r>
      <w:r w:rsidR="00CF7A82">
        <w:rPr>
          <w:rFonts w:ascii="Times New Roman" w:hAnsi="Times New Roman" w:cs="Times New Roman"/>
          <w:sz w:val="24"/>
          <w:szCs w:val="24"/>
          <w:lang w:val="sr-Cyrl-RS"/>
        </w:rPr>
        <w:t>„</w:t>
      </w:r>
      <w:r w:rsidR="00CF7A82">
        <w:rPr>
          <w:rFonts w:ascii="Times New Roman" w:hAnsi="Times New Roman" w:cs="Times New Roman"/>
          <w:sz w:val="24"/>
          <w:szCs w:val="24"/>
        </w:rPr>
        <w:t xml:space="preserve">DS </w:t>
      </w:r>
      <w:r w:rsidR="00CF7A82">
        <w:rPr>
          <w:rFonts w:ascii="Times New Roman" w:hAnsi="Times New Roman" w:cs="Times New Roman"/>
          <w:sz w:val="24"/>
          <w:szCs w:val="24"/>
          <w:lang w:val="sr-Latn-RS"/>
        </w:rPr>
        <w:t>S</w:t>
      </w:r>
      <w:proofErr w:type="spellStart"/>
      <w:r w:rsidR="00CF7A82">
        <w:rPr>
          <w:rFonts w:ascii="Times New Roman" w:hAnsi="Times New Roman" w:cs="Times New Roman"/>
          <w:sz w:val="24"/>
          <w:szCs w:val="24"/>
        </w:rPr>
        <w:t>mith</w:t>
      </w:r>
      <w:proofErr w:type="spellEnd"/>
      <w:r w:rsidR="00CF7A82">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r w:rsidR="001E2F25">
        <w:rPr>
          <w:rFonts w:ascii="Times New Roman" w:hAnsi="Times New Roman" w:cs="Times New Roman"/>
          <w:sz w:val="24"/>
          <w:szCs w:val="24"/>
          <w:lang w:val="sr-Cyrl-RS"/>
        </w:rPr>
        <w:t>„</w:t>
      </w:r>
      <w:proofErr w:type="spellStart"/>
      <w:r w:rsidRPr="0031151C">
        <w:rPr>
          <w:rFonts w:ascii="Times New Roman" w:hAnsi="Times New Roman" w:cs="Times New Roman"/>
          <w:sz w:val="24"/>
          <w:szCs w:val="24"/>
        </w:rPr>
        <w:t>Ден</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Фруит</w:t>
      </w:r>
      <w:proofErr w:type="spellEnd"/>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д.о.о</w:t>
      </w:r>
      <w:proofErr w:type="spellEnd"/>
      <w:r w:rsidRPr="0031151C">
        <w:rPr>
          <w:rFonts w:ascii="Times New Roman" w:hAnsi="Times New Roman" w:cs="Times New Roman"/>
          <w:sz w:val="24"/>
          <w:szCs w:val="24"/>
        </w:rPr>
        <w:t>.</w:t>
      </w:r>
      <w:r w:rsidR="001E2F25">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Трстеник</w:t>
      </w:r>
      <w:proofErr w:type="spellEnd"/>
      <w:r w:rsidRPr="0031151C">
        <w:rPr>
          <w:rFonts w:ascii="Times New Roman" w:hAnsi="Times New Roman" w:cs="Times New Roman"/>
          <w:sz w:val="24"/>
          <w:szCs w:val="24"/>
        </w:rPr>
        <w:t xml:space="preserve">, </w:t>
      </w:r>
      <w:r w:rsidR="001E2F25">
        <w:rPr>
          <w:rFonts w:ascii="Times New Roman" w:hAnsi="Times New Roman" w:cs="Times New Roman"/>
          <w:sz w:val="24"/>
          <w:szCs w:val="24"/>
          <w:lang w:val="sr-Cyrl-RS"/>
        </w:rPr>
        <w:t>„</w:t>
      </w:r>
      <w:r w:rsidRPr="0031151C">
        <w:rPr>
          <w:rFonts w:ascii="Times New Roman" w:hAnsi="Times New Roman" w:cs="Times New Roman"/>
          <w:sz w:val="24"/>
          <w:szCs w:val="24"/>
        </w:rPr>
        <w:t>Cooper Tire</w:t>
      </w:r>
      <w:r w:rsidR="001E2F25">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Крушевац</w:t>
      </w:r>
      <w:proofErr w:type="spellEnd"/>
      <w:r w:rsidRPr="0031151C">
        <w:rPr>
          <w:rFonts w:ascii="Times New Roman" w:hAnsi="Times New Roman" w:cs="Times New Roman"/>
          <w:sz w:val="24"/>
          <w:szCs w:val="24"/>
        </w:rPr>
        <w:t xml:space="preserve"> и </w:t>
      </w:r>
      <w:r w:rsidR="001E2F25">
        <w:rPr>
          <w:rFonts w:ascii="Times New Roman" w:hAnsi="Times New Roman" w:cs="Times New Roman"/>
          <w:sz w:val="24"/>
          <w:szCs w:val="24"/>
          <w:lang w:val="sr-Cyrl-RS"/>
        </w:rPr>
        <w:t>„</w:t>
      </w:r>
      <w:proofErr w:type="spellStart"/>
      <w:r w:rsidRPr="0031151C">
        <w:rPr>
          <w:rFonts w:ascii="Times New Roman" w:hAnsi="Times New Roman" w:cs="Times New Roman"/>
          <w:sz w:val="24"/>
          <w:szCs w:val="24"/>
        </w:rPr>
        <w:t>Јотер</w:t>
      </w:r>
      <w:proofErr w:type="spellEnd"/>
      <w:r w:rsidR="001E2F25">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Крушевац</w:t>
      </w:r>
      <w:proofErr w:type="spellEnd"/>
      <w:r w:rsidRPr="0031151C">
        <w:rPr>
          <w:rFonts w:ascii="Times New Roman" w:hAnsi="Times New Roman" w:cs="Times New Roman"/>
          <w:sz w:val="24"/>
          <w:szCs w:val="24"/>
        </w:rPr>
        <w:t>.</w:t>
      </w:r>
    </w:p>
    <w:p w:rsidR="00CA09E8" w:rsidRDefault="00CA09E8" w:rsidP="00A52911">
      <w:pPr>
        <w:widowControl w:val="0"/>
        <w:tabs>
          <w:tab w:val="left" w:pos="1440"/>
        </w:tabs>
        <w:spacing w:after="0" w:line="240" w:lineRule="auto"/>
        <w:jc w:val="both"/>
        <w:rPr>
          <w:rFonts w:ascii="Times New Roman" w:hAnsi="Times New Roman" w:cs="Times New Roman"/>
          <w:sz w:val="24"/>
          <w:szCs w:val="24"/>
        </w:rPr>
      </w:pPr>
    </w:p>
    <w:p w:rsidR="00A52911" w:rsidRPr="000A0E57" w:rsidRDefault="00A52911" w:rsidP="00A5291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A0E57">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  На предлог председника, Одбор је већином гласова</w:t>
      </w:r>
      <w:r w:rsidRPr="000A0E57">
        <w:rPr>
          <w:rFonts w:ascii="Times New Roman" w:eastAsia="Times New Roman" w:hAnsi="Times New Roman" w:cs="Times New Roman"/>
          <w:sz w:val="24"/>
          <w:szCs w:val="24"/>
          <w:lang w:val="sr-Cyrl-RS"/>
        </w:rPr>
        <w:t xml:space="preserve"> утврдио следећи</w:t>
      </w:r>
    </w:p>
    <w:p w:rsidR="00A52911" w:rsidRDefault="00A52911" w:rsidP="00A52911">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A52911" w:rsidRDefault="00A52911" w:rsidP="00A52911">
      <w:pPr>
        <w:spacing w:after="0" w:line="240" w:lineRule="auto"/>
        <w:jc w:val="center"/>
        <w:rPr>
          <w:rFonts w:ascii="Times New Roman" w:hAnsi="Times New Roman" w:cs="Times New Roman"/>
          <w:sz w:val="24"/>
          <w:szCs w:val="24"/>
          <w:lang w:val="sr-Cyrl-RS"/>
        </w:rPr>
      </w:pPr>
      <w:r w:rsidRPr="000A0E57">
        <w:rPr>
          <w:rFonts w:ascii="Times New Roman" w:hAnsi="Times New Roman" w:cs="Times New Roman"/>
          <w:sz w:val="24"/>
          <w:szCs w:val="24"/>
        </w:rPr>
        <w:t xml:space="preserve">Д н е в н </w:t>
      </w:r>
      <w:r w:rsidRPr="000A0E57">
        <w:rPr>
          <w:rFonts w:ascii="Times New Roman" w:hAnsi="Times New Roman" w:cs="Times New Roman"/>
          <w:sz w:val="24"/>
          <w:szCs w:val="24"/>
          <w:lang w:val="sr-Cyrl-RS"/>
        </w:rPr>
        <w:t>и</w:t>
      </w:r>
      <w:r w:rsidRPr="000A0E57">
        <w:rPr>
          <w:rFonts w:ascii="Times New Roman" w:hAnsi="Times New Roman" w:cs="Times New Roman"/>
          <w:sz w:val="24"/>
          <w:szCs w:val="24"/>
        </w:rPr>
        <w:t xml:space="preserve">   р е д</w:t>
      </w:r>
    </w:p>
    <w:p w:rsidR="00A52911" w:rsidRDefault="00A52911" w:rsidP="00A52911">
      <w:pPr>
        <w:jc w:val="both"/>
        <w:rPr>
          <w:rFonts w:ascii="Times New Roman" w:hAnsi="Times New Roman" w:cs="Times New Roman"/>
          <w:sz w:val="24"/>
          <w:szCs w:val="24"/>
          <w:lang w:val="sr-Cyrl-RS"/>
        </w:rPr>
      </w:pPr>
    </w:p>
    <w:p w:rsidR="00A52911" w:rsidRPr="00CA09E8" w:rsidRDefault="00A52911" w:rsidP="00CA09E8">
      <w:pPr>
        <w:pStyle w:val="ListParagraph"/>
        <w:numPr>
          <w:ilvl w:val="0"/>
          <w:numId w:val="5"/>
        </w:numPr>
        <w:rPr>
          <w:rFonts w:cs="Times New Roman"/>
          <w:sz w:val="24"/>
          <w:szCs w:val="24"/>
          <w:lang w:val="sr-Cyrl-RS"/>
        </w:rPr>
      </w:pPr>
      <w:r w:rsidRPr="00CA09E8">
        <w:rPr>
          <w:rFonts w:cs="Times New Roman"/>
          <w:sz w:val="24"/>
          <w:szCs w:val="24"/>
          <w:lang w:val="sr-Cyrl-RS"/>
        </w:rPr>
        <w:t>Разматрање могућности за унапређење инвестиционог и пословног</w:t>
      </w:r>
      <w:r w:rsidR="00CA09E8" w:rsidRPr="00CA09E8">
        <w:rPr>
          <w:rFonts w:cs="Times New Roman"/>
          <w:sz w:val="24"/>
          <w:szCs w:val="24"/>
        </w:rPr>
        <w:t xml:space="preserve"> </w:t>
      </w:r>
      <w:r w:rsidRPr="00CA09E8">
        <w:rPr>
          <w:rFonts w:cs="Times New Roman"/>
          <w:sz w:val="24"/>
          <w:szCs w:val="24"/>
          <w:lang w:val="sr-Cyrl-RS"/>
        </w:rPr>
        <w:t>амбијента и коришћење средстава намењених за подстицај развоја малих и средњих предузећа и предузетништва</w:t>
      </w:r>
      <w:r w:rsidR="001E2F25">
        <w:rPr>
          <w:rFonts w:cs="Times New Roman"/>
          <w:sz w:val="24"/>
          <w:szCs w:val="24"/>
          <w:lang w:val="sr-Cyrl-RS"/>
        </w:rPr>
        <w:t>.</w:t>
      </w:r>
    </w:p>
    <w:p w:rsidR="00CA09E8" w:rsidRPr="00CA09E8" w:rsidRDefault="00CA09E8" w:rsidP="00CA09E8">
      <w:pPr>
        <w:pStyle w:val="ListParagraph"/>
        <w:ind w:left="1080"/>
        <w:rPr>
          <w:rFonts w:cs="Times New Roman"/>
          <w:sz w:val="24"/>
          <w:szCs w:val="24"/>
          <w:lang w:val="sr-Cyrl-RS"/>
        </w:rPr>
      </w:pPr>
    </w:p>
    <w:p w:rsidR="00A52911" w:rsidRPr="00CA09E8" w:rsidRDefault="00A52911" w:rsidP="00A45A30">
      <w:pPr>
        <w:spacing w:after="0" w:line="240" w:lineRule="auto"/>
        <w:jc w:val="both"/>
        <w:rPr>
          <w:rFonts w:ascii="Times New Roman" w:hAnsi="Times New Roman" w:cs="Times New Roman"/>
          <w:b/>
          <w:sz w:val="24"/>
          <w:szCs w:val="24"/>
        </w:rPr>
      </w:pPr>
      <w:r w:rsidRPr="00A52911">
        <w:rPr>
          <w:rFonts w:ascii="Times New Roman" w:hAnsi="Times New Roman" w:cs="Times New Roman"/>
          <w:sz w:val="24"/>
          <w:szCs w:val="24"/>
          <w:lang w:val="sr-Cyrl-RS"/>
        </w:rPr>
        <w:t>Прва тачка дневног реда</w:t>
      </w:r>
      <w:r w:rsidR="00481224">
        <w:rPr>
          <w:rFonts w:ascii="Times New Roman" w:hAnsi="Times New Roman" w:cs="Times New Roman"/>
          <w:sz w:val="24"/>
          <w:szCs w:val="24"/>
          <w:lang w:val="sr-Cyrl-RS"/>
        </w:rPr>
        <w:t xml:space="preserve"> </w:t>
      </w:r>
      <w:r w:rsidRPr="00A52911">
        <w:rPr>
          <w:rFonts w:ascii="Times New Roman" w:hAnsi="Times New Roman" w:cs="Times New Roman"/>
          <w:sz w:val="24"/>
          <w:szCs w:val="24"/>
          <w:lang w:val="sr-Cyrl-RS"/>
        </w:rPr>
        <w:t xml:space="preserve">- </w:t>
      </w:r>
      <w:r w:rsidRPr="00A52911">
        <w:rPr>
          <w:rFonts w:ascii="Times New Roman" w:hAnsi="Times New Roman" w:cs="Times New Roman"/>
          <w:b/>
          <w:sz w:val="24"/>
          <w:szCs w:val="24"/>
          <w:lang w:val="sr-Cyrl-RS"/>
        </w:rPr>
        <w:t>Разматрање могућности за унапређење инвестиционог и пословног амбијента и коришћење средстава намењених за подстицај развоја малих и сре</w:t>
      </w:r>
      <w:r w:rsidR="00CA09E8">
        <w:rPr>
          <w:rFonts w:ascii="Times New Roman" w:hAnsi="Times New Roman" w:cs="Times New Roman"/>
          <w:b/>
          <w:sz w:val="24"/>
          <w:szCs w:val="24"/>
          <w:lang w:val="sr-Cyrl-RS"/>
        </w:rPr>
        <w:t>дњих предузећа и предузетништва</w:t>
      </w:r>
    </w:p>
    <w:p w:rsidR="00CA09E8" w:rsidRPr="00CA09E8" w:rsidRDefault="00CA09E8" w:rsidP="00CA09E8">
      <w:pPr>
        <w:spacing w:after="0" w:line="240" w:lineRule="auto"/>
        <w:jc w:val="both"/>
        <w:rPr>
          <w:rFonts w:ascii="Times New Roman" w:hAnsi="Times New Roman" w:cs="Times New Roman"/>
          <w:b/>
          <w:sz w:val="24"/>
          <w:szCs w:val="24"/>
        </w:rPr>
      </w:pPr>
    </w:p>
    <w:p w:rsidR="00564463" w:rsidRDefault="00A45A30" w:rsidP="00D879FC">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AC4C79">
        <w:rPr>
          <w:rFonts w:ascii="Times New Roman" w:hAnsi="Times New Roman" w:cs="Times New Roman"/>
          <w:sz w:val="24"/>
          <w:szCs w:val="24"/>
          <w:lang w:val="sr-Cyrl-RS"/>
        </w:rPr>
        <w:t>У уводним напоменама</w:t>
      </w:r>
      <w:r w:rsidR="009A37AE">
        <w:rPr>
          <w:rFonts w:ascii="Times New Roman" w:hAnsi="Times New Roman" w:cs="Times New Roman"/>
          <w:sz w:val="24"/>
          <w:szCs w:val="24"/>
          <w:lang w:val="sr-Cyrl-RS"/>
        </w:rPr>
        <w:t>, Бранислав Весић, начелник Расинског управног округа</w:t>
      </w:r>
      <w:r w:rsidR="009319F3">
        <w:rPr>
          <w:rFonts w:ascii="Times New Roman" w:hAnsi="Times New Roman" w:cs="Times New Roman"/>
          <w:sz w:val="24"/>
          <w:szCs w:val="24"/>
          <w:lang w:val="sr-Cyrl-RS"/>
        </w:rPr>
        <w:t xml:space="preserve"> (Крушевац, Брус, Варварин, Трстеник, Ћићевац и Александровац)</w:t>
      </w:r>
      <w:r w:rsidR="009A37AE">
        <w:rPr>
          <w:rFonts w:ascii="Times New Roman" w:hAnsi="Times New Roman" w:cs="Times New Roman"/>
          <w:sz w:val="24"/>
          <w:szCs w:val="24"/>
          <w:lang w:val="sr-Cyrl-RS"/>
        </w:rPr>
        <w:t>, изнео</w:t>
      </w:r>
      <w:r w:rsidR="00AC4C79">
        <w:rPr>
          <w:rFonts w:ascii="Times New Roman" w:hAnsi="Times New Roman" w:cs="Times New Roman"/>
          <w:sz w:val="24"/>
          <w:szCs w:val="24"/>
          <w:lang w:val="sr-Cyrl-RS"/>
        </w:rPr>
        <w:t xml:space="preserve"> је </w:t>
      </w:r>
      <w:r w:rsidR="00F60777">
        <w:rPr>
          <w:rFonts w:ascii="Times New Roman" w:hAnsi="Times New Roman" w:cs="Times New Roman"/>
          <w:sz w:val="24"/>
          <w:szCs w:val="24"/>
          <w:lang w:val="sr-Cyrl-RS"/>
        </w:rPr>
        <w:t xml:space="preserve">да је </w:t>
      </w:r>
      <w:r>
        <w:rPr>
          <w:rFonts w:ascii="Times New Roman" w:hAnsi="Times New Roman" w:cs="Times New Roman"/>
          <w:sz w:val="24"/>
          <w:szCs w:val="24"/>
          <w:lang w:val="sr-Cyrl-RS"/>
        </w:rPr>
        <w:t>Крушевац пре двадесетак година био високо котиран по  привредним активностима и</w:t>
      </w:r>
      <w:r w:rsidR="009A37AE">
        <w:rPr>
          <w:rFonts w:ascii="Times New Roman" w:hAnsi="Times New Roman" w:cs="Times New Roman"/>
          <w:sz w:val="24"/>
          <w:szCs w:val="24"/>
          <w:lang w:val="sr-Cyrl-RS"/>
        </w:rPr>
        <w:t xml:space="preserve"> броју</w:t>
      </w:r>
      <w:r w:rsidR="00AC4C79">
        <w:rPr>
          <w:rFonts w:ascii="Times New Roman" w:hAnsi="Times New Roman" w:cs="Times New Roman"/>
          <w:sz w:val="24"/>
          <w:szCs w:val="24"/>
          <w:lang w:val="sr-Cyrl-RS"/>
        </w:rPr>
        <w:t xml:space="preserve"> запослених</w:t>
      </w:r>
      <w:r w:rsidR="00BA7C09">
        <w:rPr>
          <w:rFonts w:ascii="Times New Roman" w:hAnsi="Times New Roman" w:cs="Times New Roman"/>
          <w:sz w:val="24"/>
          <w:szCs w:val="24"/>
          <w:lang w:val="sr-Cyrl-RS"/>
        </w:rPr>
        <w:t>, да је данас</w:t>
      </w:r>
      <w:r w:rsidR="009A37AE">
        <w:rPr>
          <w:rFonts w:ascii="Times New Roman" w:hAnsi="Times New Roman" w:cs="Times New Roman"/>
          <w:sz w:val="24"/>
          <w:szCs w:val="24"/>
          <w:lang w:val="sr-Cyrl-RS"/>
        </w:rPr>
        <w:t xml:space="preserve"> Крушевац далеко од некадашње старе славе</w:t>
      </w:r>
      <w:r>
        <w:rPr>
          <w:rFonts w:ascii="Times New Roman" w:hAnsi="Times New Roman" w:cs="Times New Roman"/>
          <w:sz w:val="24"/>
          <w:szCs w:val="24"/>
          <w:lang w:val="sr-Cyrl-RS"/>
        </w:rPr>
        <w:t>,</w:t>
      </w:r>
      <w:r w:rsidR="009A37AE">
        <w:rPr>
          <w:rFonts w:ascii="Times New Roman" w:hAnsi="Times New Roman" w:cs="Times New Roman"/>
          <w:sz w:val="24"/>
          <w:szCs w:val="24"/>
          <w:lang w:val="sr-Cyrl-RS"/>
        </w:rPr>
        <w:t xml:space="preserve"> </w:t>
      </w:r>
      <w:r w:rsidR="00BA7C09">
        <w:rPr>
          <w:rFonts w:ascii="Times New Roman" w:hAnsi="Times New Roman" w:cs="Times New Roman"/>
          <w:sz w:val="24"/>
          <w:szCs w:val="24"/>
          <w:lang w:val="sr-Cyrl-RS"/>
        </w:rPr>
        <w:t xml:space="preserve">али </w:t>
      </w:r>
      <w:r w:rsidR="009A37AE">
        <w:rPr>
          <w:rFonts w:ascii="Times New Roman" w:hAnsi="Times New Roman" w:cs="Times New Roman"/>
          <w:sz w:val="24"/>
          <w:szCs w:val="24"/>
          <w:lang w:val="sr-Cyrl-RS"/>
        </w:rPr>
        <w:t xml:space="preserve">са наговештајима </w:t>
      </w:r>
      <w:r>
        <w:rPr>
          <w:rFonts w:ascii="Times New Roman" w:hAnsi="Times New Roman" w:cs="Times New Roman"/>
          <w:sz w:val="24"/>
          <w:szCs w:val="24"/>
          <w:lang w:val="sr-Cyrl-RS"/>
        </w:rPr>
        <w:t>привредног напретка</w:t>
      </w:r>
      <w:r w:rsidR="009A37AE">
        <w:rPr>
          <w:rFonts w:ascii="Times New Roman" w:hAnsi="Times New Roman" w:cs="Times New Roman"/>
          <w:sz w:val="24"/>
          <w:szCs w:val="24"/>
          <w:lang w:val="sr-Cyrl-RS"/>
        </w:rPr>
        <w:t xml:space="preserve">. </w:t>
      </w:r>
      <w:r w:rsidR="00AC4C79">
        <w:rPr>
          <w:rFonts w:ascii="Times New Roman" w:hAnsi="Times New Roman" w:cs="Times New Roman"/>
          <w:sz w:val="24"/>
          <w:szCs w:val="24"/>
          <w:lang w:val="sr-Cyrl-RS"/>
        </w:rPr>
        <w:t xml:space="preserve">За непуне две деценије </w:t>
      </w:r>
      <w:r w:rsidR="00BA7C09">
        <w:rPr>
          <w:rFonts w:ascii="Times New Roman" w:hAnsi="Times New Roman" w:cs="Times New Roman"/>
          <w:sz w:val="24"/>
          <w:szCs w:val="24"/>
          <w:lang w:val="sr-Cyrl-RS"/>
        </w:rPr>
        <w:t xml:space="preserve">је </w:t>
      </w:r>
      <w:r w:rsidR="00AC4C79">
        <w:rPr>
          <w:rFonts w:ascii="Times New Roman" w:hAnsi="Times New Roman" w:cs="Times New Roman"/>
          <w:sz w:val="24"/>
          <w:szCs w:val="24"/>
          <w:lang w:val="sr-Cyrl-RS"/>
        </w:rPr>
        <w:t>Крушевац</w:t>
      </w:r>
      <w:r w:rsidR="00BA7C09">
        <w:rPr>
          <w:rFonts w:ascii="Times New Roman" w:hAnsi="Times New Roman" w:cs="Times New Roman"/>
          <w:sz w:val="24"/>
          <w:szCs w:val="24"/>
          <w:lang w:val="sr-Cyrl-RS"/>
        </w:rPr>
        <w:t>,</w:t>
      </w:r>
      <w:r w:rsidR="00AC4C79">
        <w:rPr>
          <w:rFonts w:ascii="Times New Roman" w:hAnsi="Times New Roman" w:cs="Times New Roman"/>
          <w:sz w:val="24"/>
          <w:szCs w:val="24"/>
          <w:lang w:val="sr-Cyrl-RS"/>
        </w:rPr>
        <w:t xml:space="preserve"> </w:t>
      </w:r>
      <w:r w:rsidR="008C0126">
        <w:rPr>
          <w:rFonts w:ascii="Times New Roman" w:hAnsi="Times New Roman" w:cs="Times New Roman"/>
          <w:sz w:val="24"/>
          <w:szCs w:val="24"/>
          <w:lang w:val="sr-Cyrl-RS"/>
        </w:rPr>
        <w:t>као</w:t>
      </w:r>
      <w:r w:rsidR="00AC4C79">
        <w:rPr>
          <w:rFonts w:ascii="Times New Roman" w:hAnsi="Times New Roman" w:cs="Times New Roman"/>
          <w:sz w:val="24"/>
          <w:szCs w:val="24"/>
          <w:lang w:val="sr-Cyrl-RS"/>
        </w:rPr>
        <w:t xml:space="preserve"> </w:t>
      </w:r>
      <w:r w:rsidR="008C0126">
        <w:rPr>
          <w:rFonts w:ascii="Times New Roman" w:hAnsi="Times New Roman" w:cs="Times New Roman"/>
          <w:sz w:val="24"/>
          <w:szCs w:val="24"/>
          <w:lang w:val="sr-Cyrl-RS"/>
        </w:rPr>
        <w:t>један од најразвијенијих</w:t>
      </w:r>
      <w:r w:rsidR="00AC4C79">
        <w:rPr>
          <w:rFonts w:ascii="Times New Roman" w:hAnsi="Times New Roman" w:cs="Times New Roman"/>
          <w:sz w:val="24"/>
          <w:szCs w:val="24"/>
          <w:lang w:val="sr-Cyrl-RS"/>
        </w:rPr>
        <w:t xml:space="preserve"> </w:t>
      </w:r>
      <w:r w:rsidR="00BA7C09">
        <w:rPr>
          <w:rFonts w:ascii="Times New Roman" w:hAnsi="Times New Roman" w:cs="Times New Roman"/>
          <w:sz w:val="24"/>
          <w:szCs w:val="24"/>
          <w:lang w:val="sr-Cyrl-RS"/>
        </w:rPr>
        <w:t xml:space="preserve">градова </w:t>
      </w:r>
      <w:r w:rsidR="00AC4C79">
        <w:rPr>
          <w:rFonts w:ascii="Times New Roman" w:hAnsi="Times New Roman" w:cs="Times New Roman"/>
          <w:sz w:val="24"/>
          <w:szCs w:val="24"/>
          <w:lang w:val="sr-Cyrl-RS"/>
        </w:rPr>
        <w:t xml:space="preserve">не само у </w:t>
      </w:r>
      <w:r w:rsidR="00BA7C09">
        <w:rPr>
          <w:rFonts w:ascii="Times New Roman" w:hAnsi="Times New Roman" w:cs="Times New Roman"/>
          <w:sz w:val="24"/>
          <w:szCs w:val="24"/>
          <w:lang w:val="sr-Cyrl-RS"/>
        </w:rPr>
        <w:t xml:space="preserve">Србији, већ и у </w:t>
      </w:r>
      <w:r w:rsidR="00AC4C79">
        <w:rPr>
          <w:rFonts w:ascii="Times New Roman" w:hAnsi="Times New Roman" w:cs="Times New Roman"/>
          <w:sz w:val="24"/>
          <w:szCs w:val="24"/>
          <w:lang w:val="sr-Cyrl-RS"/>
        </w:rPr>
        <w:t>региону</w:t>
      </w:r>
      <w:r w:rsidR="008C0126">
        <w:rPr>
          <w:rFonts w:ascii="Times New Roman" w:hAnsi="Times New Roman" w:cs="Times New Roman"/>
          <w:sz w:val="24"/>
          <w:szCs w:val="24"/>
          <w:lang w:val="sr-Cyrl-RS"/>
        </w:rPr>
        <w:t>,</w:t>
      </w:r>
      <w:r w:rsidR="00BA7C09">
        <w:rPr>
          <w:rFonts w:ascii="Times New Roman" w:hAnsi="Times New Roman" w:cs="Times New Roman"/>
          <w:sz w:val="24"/>
          <w:szCs w:val="24"/>
          <w:lang w:val="sr-Cyrl-RS"/>
        </w:rPr>
        <w:t xml:space="preserve"> доспео</w:t>
      </w:r>
      <w:r w:rsidR="009A37AE">
        <w:rPr>
          <w:rFonts w:ascii="Times New Roman" w:hAnsi="Times New Roman" w:cs="Times New Roman"/>
          <w:sz w:val="24"/>
          <w:szCs w:val="24"/>
          <w:lang w:val="sr-Cyrl-RS"/>
        </w:rPr>
        <w:t xml:space="preserve"> у </w:t>
      </w:r>
      <w:r w:rsidR="00AC4C79">
        <w:rPr>
          <w:rFonts w:ascii="Times New Roman" w:hAnsi="Times New Roman" w:cs="Times New Roman"/>
          <w:sz w:val="24"/>
          <w:szCs w:val="24"/>
          <w:lang w:val="sr-Cyrl-RS"/>
        </w:rPr>
        <w:t xml:space="preserve">другу групу развијености заједно са Александровцем, а </w:t>
      </w:r>
      <w:r w:rsidR="00680A1E">
        <w:rPr>
          <w:rFonts w:ascii="Times New Roman" w:hAnsi="Times New Roman" w:cs="Times New Roman"/>
          <w:sz w:val="24"/>
          <w:szCs w:val="24"/>
          <w:lang w:val="sr-Cyrl-RS"/>
        </w:rPr>
        <w:t>Варварин и Брус</w:t>
      </w:r>
      <w:r w:rsidR="00AC4C79">
        <w:rPr>
          <w:rFonts w:ascii="Times New Roman" w:hAnsi="Times New Roman" w:cs="Times New Roman"/>
          <w:sz w:val="24"/>
          <w:szCs w:val="24"/>
          <w:lang w:val="sr-Cyrl-RS"/>
        </w:rPr>
        <w:t xml:space="preserve"> се налазе у четвртој групи </w:t>
      </w:r>
      <w:r w:rsidR="007C3A53">
        <w:rPr>
          <w:rFonts w:ascii="Times New Roman" w:hAnsi="Times New Roman" w:cs="Times New Roman"/>
          <w:sz w:val="24"/>
          <w:szCs w:val="24"/>
          <w:lang w:val="sr-Cyrl-RS"/>
        </w:rPr>
        <w:t xml:space="preserve">развијености. У </w:t>
      </w:r>
      <w:r w:rsidR="00AC4C79">
        <w:rPr>
          <w:rFonts w:ascii="Times New Roman" w:hAnsi="Times New Roman" w:cs="Times New Roman"/>
          <w:sz w:val="24"/>
          <w:szCs w:val="24"/>
          <w:lang w:val="sr-Cyrl-RS"/>
        </w:rPr>
        <w:t>Расинском</w:t>
      </w:r>
      <w:r w:rsidR="007C3A53">
        <w:rPr>
          <w:rFonts w:ascii="Times New Roman" w:hAnsi="Times New Roman" w:cs="Times New Roman"/>
          <w:sz w:val="24"/>
          <w:szCs w:val="24"/>
          <w:lang w:val="sr-Cyrl-RS"/>
        </w:rPr>
        <w:t xml:space="preserve"> управном</w:t>
      </w:r>
      <w:r w:rsidR="00AC4C79">
        <w:rPr>
          <w:rFonts w:ascii="Times New Roman" w:hAnsi="Times New Roman" w:cs="Times New Roman"/>
          <w:sz w:val="24"/>
          <w:szCs w:val="24"/>
          <w:lang w:val="sr-Cyrl-RS"/>
        </w:rPr>
        <w:t xml:space="preserve"> округу </w:t>
      </w:r>
      <w:r w:rsidR="007C3A53">
        <w:rPr>
          <w:rFonts w:ascii="Times New Roman" w:hAnsi="Times New Roman" w:cs="Times New Roman"/>
          <w:sz w:val="24"/>
          <w:szCs w:val="24"/>
          <w:lang w:val="sr-Cyrl-RS"/>
        </w:rPr>
        <w:t>регистровано је</w:t>
      </w:r>
      <w:r w:rsidR="00AC4C79">
        <w:rPr>
          <w:rFonts w:ascii="Times New Roman" w:hAnsi="Times New Roman" w:cs="Times New Roman"/>
          <w:sz w:val="24"/>
          <w:szCs w:val="24"/>
          <w:lang w:val="sr-Cyrl-RS"/>
        </w:rPr>
        <w:t xml:space="preserve"> 9400 привредних субјеката</w:t>
      </w:r>
      <w:r w:rsidR="008C0126">
        <w:rPr>
          <w:rFonts w:ascii="Times New Roman" w:hAnsi="Times New Roman" w:cs="Times New Roman"/>
          <w:sz w:val="24"/>
          <w:szCs w:val="24"/>
          <w:lang w:val="sr-Cyrl-RS"/>
        </w:rPr>
        <w:t>, о</w:t>
      </w:r>
      <w:r w:rsidR="00AC4C79">
        <w:rPr>
          <w:rFonts w:ascii="Times New Roman" w:hAnsi="Times New Roman" w:cs="Times New Roman"/>
          <w:sz w:val="24"/>
          <w:szCs w:val="24"/>
          <w:lang w:val="sr-Cyrl-RS"/>
        </w:rPr>
        <w:t xml:space="preserve">д тога 2200 активних привредних друштава и скоро 7200 предузетника. </w:t>
      </w:r>
      <w:r w:rsidR="00BA7C09">
        <w:rPr>
          <w:rFonts w:ascii="Times New Roman" w:hAnsi="Times New Roman" w:cs="Times New Roman"/>
          <w:sz w:val="24"/>
          <w:szCs w:val="24"/>
          <w:lang w:val="sr-Cyrl-RS"/>
        </w:rPr>
        <w:t xml:space="preserve"> Изразио је наду да ће се број повећавати и најавио да </w:t>
      </w:r>
      <w:r w:rsidR="00D879FC">
        <w:rPr>
          <w:rFonts w:ascii="Times New Roman" w:hAnsi="Times New Roman" w:cs="Times New Roman"/>
          <w:sz w:val="24"/>
          <w:szCs w:val="24"/>
          <w:lang w:val="sr-Cyrl-RS"/>
        </w:rPr>
        <w:t xml:space="preserve">ће </w:t>
      </w:r>
      <w:r w:rsidR="00BA7C09">
        <w:rPr>
          <w:rFonts w:ascii="Times New Roman" w:hAnsi="Times New Roman" w:cs="Times New Roman"/>
          <w:sz w:val="24"/>
          <w:szCs w:val="24"/>
          <w:lang w:val="sr-Cyrl-RS"/>
        </w:rPr>
        <w:t xml:space="preserve">у марту ове године </w:t>
      </w:r>
      <w:r w:rsidR="001E2F25">
        <w:rPr>
          <w:rFonts w:ascii="Times New Roman" w:hAnsi="Times New Roman" w:cs="Times New Roman"/>
          <w:sz w:val="24"/>
          <w:szCs w:val="24"/>
          <w:lang w:val="sr-Cyrl-RS"/>
        </w:rPr>
        <w:t xml:space="preserve">започети </w:t>
      </w:r>
      <w:r w:rsidR="00D879FC">
        <w:rPr>
          <w:rFonts w:ascii="Times New Roman" w:hAnsi="Times New Roman" w:cs="Times New Roman"/>
          <w:sz w:val="24"/>
          <w:szCs w:val="24"/>
          <w:lang w:val="sr-Cyrl-RS"/>
        </w:rPr>
        <w:t>инвестиције две велике европске компаније.</w:t>
      </w:r>
    </w:p>
    <w:p w:rsidR="00124FD9" w:rsidRDefault="00D879FC" w:rsidP="00D879FC">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93336E">
        <w:rPr>
          <w:rFonts w:ascii="Times New Roman" w:hAnsi="Times New Roman" w:cs="Times New Roman"/>
          <w:sz w:val="24"/>
          <w:szCs w:val="24"/>
          <w:lang w:val="sr-Cyrl-RS"/>
        </w:rPr>
        <w:t>Драги Несторовић, градоначелник Крушевца</w:t>
      </w:r>
      <w:r>
        <w:rPr>
          <w:rFonts w:ascii="Times New Roman" w:hAnsi="Times New Roman" w:cs="Times New Roman"/>
          <w:sz w:val="24"/>
          <w:szCs w:val="24"/>
          <w:lang w:val="sr-Cyrl-RS"/>
        </w:rPr>
        <w:t>,</w:t>
      </w:r>
      <w:r w:rsidR="0093336E">
        <w:rPr>
          <w:rFonts w:ascii="Times New Roman" w:hAnsi="Times New Roman" w:cs="Times New Roman"/>
          <w:sz w:val="24"/>
          <w:szCs w:val="24"/>
          <w:lang w:val="sr-Cyrl-RS"/>
        </w:rPr>
        <w:t xml:space="preserve"> изнео је </w:t>
      </w:r>
      <w:r w:rsidR="00124FD9">
        <w:rPr>
          <w:rFonts w:ascii="Times New Roman" w:hAnsi="Times New Roman" w:cs="Times New Roman"/>
          <w:sz w:val="24"/>
          <w:szCs w:val="24"/>
          <w:lang w:val="sr-Cyrl-RS"/>
        </w:rPr>
        <w:t xml:space="preserve">да је </w:t>
      </w:r>
      <w:r w:rsidR="00813F6B">
        <w:rPr>
          <w:rFonts w:ascii="Times New Roman" w:hAnsi="Times New Roman" w:cs="Times New Roman"/>
          <w:sz w:val="24"/>
          <w:szCs w:val="24"/>
          <w:lang w:val="sr-Cyrl-RS"/>
        </w:rPr>
        <w:t>добра пракса и добар пример</w:t>
      </w:r>
      <w:r w:rsidR="0060701C">
        <w:rPr>
          <w:rFonts w:ascii="Times New Roman" w:hAnsi="Times New Roman" w:cs="Times New Roman"/>
          <w:sz w:val="24"/>
          <w:szCs w:val="24"/>
          <w:lang w:val="sr-Cyrl-RS"/>
        </w:rPr>
        <w:t xml:space="preserve"> информисања привредника</w:t>
      </w:r>
      <w:r w:rsidR="00124FD9">
        <w:rPr>
          <w:rFonts w:ascii="Times New Roman" w:hAnsi="Times New Roman" w:cs="Times New Roman"/>
          <w:sz w:val="24"/>
          <w:szCs w:val="24"/>
          <w:lang w:val="sr-Cyrl-RS"/>
        </w:rPr>
        <w:t xml:space="preserve"> што се седница Одбора за привреду, регионални развој, трговину, туризам и енергет</w:t>
      </w:r>
      <w:r w:rsidR="001E2F25">
        <w:rPr>
          <w:rFonts w:ascii="Times New Roman" w:hAnsi="Times New Roman" w:cs="Times New Roman"/>
          <w:sz w:val="24"/>
          <w:szCs w:val="24"/>
          <w:lang w:val="sr-Cyrl-RS"/>
        </w:rPr>
        <w:t>ику одржава у Крушевцу, ван седишта Народне скупштине</w:t>
      </w:r>
      <w:r w:rsidR="00124FD9">
        <w:rPr>
          <w:rFonts w:ascii="Times New Roman" w:hAnsi="Times New Roman" w:cs="Times New Roman"/>
          <w:sz w:val="24"/>
          <w:szCs w:val="24"/>
          <w:lang w:val="sr-Cyrl-RS"/>
        </w:rPr>
        <w:t>,</w:t>
      </w:r>
      <w:r w:rsidR="0060701C">
        <w:rPr>
          <w:rFonts w:ascii="Times New Roman" w:hAnsi="Times New Roman" w:cs="Times New Roman"/>
          <w:sz w:val="24"/>
          <w:szCs w:val="24"/>
          <w:lang w:val="sr-Cyrl-RS"/>
        </w:rPr>
        <w:t xml:space="preserve"> јер су се појавиле</w:t>
      </w:r>
      <w:r w:rsidR="00AC4C79">
        <w:rPr>
          <w:rFonts w:ascii="Times New Roman" w:hAnsi="Times New Roman" w:cs="Times New Roman"/>
          <w:sz w:val="24"/>
          <w:szCs w:val="24"/>
          <w:lang w:val="sr-Cyrl-RS"/>
        </w:rPr>
        <w:t xml:space="preserve"> агенције и </w:t>
      </w:r>
      <w:r w:rsidR="006151F9">
        <w:rPr>
          <w:rFonts w:ascii="Times New Roman" w:hAnsi="Times New Roman" w:cs="Times New Roman"/>
          <w:sz w:val="24"/>
          <w:szCs w:val="24"/>
          <w:lang w:val="sr-Cyrl-RS"/>
        </w:rPr>
        <w:t xml:space="preserve"> консултантске </w:t>
      </w:r>
      <w:r w:rsidR="00AC4C79">
        <w:rPr>
          <w:rFonts w:ascii="Times New Roman" w:hAnsi="Times New Roman" w:cs="Times New Roman"/>
          <w:sz w:val="24"/>
          <w:szCs w:val="24"/>
          <w:lang w:val="sr-Cyrl-RS"/>
        </w:rPr>
        <w:t xml:space="preserve">куће </w:t>
      </w:r>
      <w:r w:rsidR="00124FD9">
        <w:rPr>
          <w:rFonts w:ascii="Times New Roman" w:hAnsi="Times New Roman" w:cs="Times New Roman"/>
          <w:sz w:val="24"/>
          <w:szCs w:val="24"/>
          <w:lang w:val="sr-Cyrl-RS"/>
        </w:rPr>
        <w:t>које</w:t>
      </w:r>
      <w:r w:rsidR="00AC4C79">
        <w:rPr>
          <w:rFonts w:ascii="Times New Roman" w:hAnsi="Times New Roman" w:cs="Times New Roman"/>
          <w:sz w:val="24"/>
          <w:szCs w:val="24"/>
          <w:lang w:val="sr-Cyrl-RS"/>
        </w:rPr>
        <w:t xml:space="preserve"> мани</w:t>
      </w:r>
      <w:r w:rsidR="0060701C">
        <w:rPr>
          <w:rFonts w:ascii="Times New Roman" w:hAnsi="Times New Roman" w:cs="Times New Roman"/>
          <w:sz w:val="24"/>
          <w:szCs w:val="24"/>
          <w:lang w:val="sr-Cyrl-RS"/>
        </w:rPr>
        <w:t>пулишу привредницима и</w:t>
      </w:r>
      <w:r w:rsidR="006151F9">
        <w:rPr>
          <w:rFonts w:ascii="Times New Roman" w:hAnsi="Times New Roman" w:cs="Times New Roman"/>
          <w:sz w:val="24"/>
          <w:szCs w:val="24"/>
          <w:lang w:val="sr-Cyrl-RS"/>
        </w:rPr>
        <w:t xml:space="preserve"> нуде услуге</w:t>
      </w:r>
      <w:r w:rsidR="00AC4C79">
        <w:rPr>
          <w:rFonts w:ascii="Times New Roman" w:hAnsi="Times New Roman" w:cs="Times New Roman"/>
          <w:sz w:val="24"/>
          <w:szCs w:val="24"/>
          <w:lang w:val="sr-Cyrl-RS"/>
        </w:rPr>
        <w:t xml:space="preserve"> у име </w:t>
      </w:r>
      <w:r w:rsidR="006151F9">
        <w:rPr>
          <w:rFonts w:ascii="Times New Roman" w:hAnsi="Times New Roman" w:cs="Times New Roman"/>
          <w:sz w:val="24"/>
          <w:szCs w:val="24"/>
          <w:lang w:val="sr-Cyrl-RS"/>
        </w:rPr>
        <w:t>М</w:t>
      </w:r>
      <w:r w:rsidR="00AC4C79">
        <w:rPr>
          <w:rFonts w:ascii="Times New Roman" w:hAnsi="Times New Roman" w:cs="Times New Roman"/>
          <w:sz w:val="24"/>
          <w:szCs w:val="24"/>
          <w:lang w:val="sr-Cyrl-RS"/>
        </w:rPr>
        <w:t xml:space="preserve">инистарства </w:t>
      </w:r>
      <w:r w:rsidR="0060701C">
        <w:rPr>
          <w:rFonts w:ascii="Times New Roman" w:hAnsi="Times New Roman" w:cs="Times New Roman"/>
          <w:sz w:val="24"/>
          <w:szCs w:val="24"/>
          <w:lang w:val="sr-Cyrl-RS"/>
        </w:rPr>
        <w:t xml:space="preserve">привреде </w:t>
      </w:r>
      <w:r w:rsidR="00AC4C79">
        <w:rPr>
          <w:rFonts w:ascii="Times New Roman" w:hAnsi="Times New Roman" w:cs="Times New Roman"/>
          <w:sz w:val="24"/>
          <w:szCs w:val="24"/>
          <w:lang w:val="sr-Cyrl-RS"/>
        </w:rPr>
        <w:t>и институција</w:t>
      </w:r>
      <w:r w:rsidR="006151F9">
        <w:rPr>
          <w:rFonts w:ascii="Times New Roman" w:hAnsi="Times New Roman" w:cs="Times New Roman"/>
          <w:sz w:val="24"/>
          <w:szCs w:val="24"/>
          <w:lang w:val="sr-Cyrl-RS"/>
        </w:rPr>
        <w:t>.</w:t>
      </w:r>
      <w:r w:rsidR="00AC4C79">
        <w:rPr>
          <w:rFonts w:ascii="Times New Roman" w:hAnsi="Times New Roman" w:cs="Times New Roman"/>
          <w:sz w:val="24"/>
          <w:szCs w:val="24"/>
          <w:lang w:val="sr-Cyrl-RS"/>
        </w:rPr>
        <w:t xml:space="preserve"> </w:t>
      </w:r>
    </w:p>
    <w:p w:rsidR="00435E62" w:rsidRDefault="0060701C" w:rsidP="00024363">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435E62">
        <w:rPr>
          <w:rFonts w:ascii="Times New Roman" w:hAnsi="Times New Roman" w:cs="Times New Roman"/>
          <w:sz w:val="24"/>
          <w:szCs w:val="24"/>
          <w:lang w:val="sr-Cyrl-RS"/>
        </w:rPr>
        <w:t>Драган Стевановић, државни секретар у Министарству привреде је истакао да постоји још увек велики број предузећа портфељу Министарства привреде у Крушевцу и у Расинском управном округу. Највећи изазов за Расински управни округ је решавање питања предузећа „Петолетка“ из Трстеника</w:t>
      </w:r>
      <w:r>
        <w:rPr>
          <w:rFonts w:ascii="Times New Roman" w:hAnsi="Times New Roman" w:cs="Times New Roman"/>
          <w:sz w:val="24"/>
          <w:szCs w:val="24"/>
          <w:lang w:val="sr-Cyrl-RS"/>
        </w:rPr>
        <w:t>, које је</w:t>
      </w:r>
      <w:r w:rsidR="00435E62">
        <w:rPr>
          <w:rFonts w:ascii="Times New Roman" w:hAnsi="Times New Roman" w:cs="Times New Roman"/>
          <w:sz w:val="24"/>
          <w:szCs w:val="24"/>
          <w:lang w:val="sr-Cyrl-RS"/>
        </w:rPr>
        <w:t xml:space="preserve"> тренутно на добром путу да почне д</w:t>
      </w:r>
      <w:r w:rsidR="00122B06">
        <w:rPr>
          <w:rFonts w:ascii="Times New Roman" w:hAnsi="Times New Roman" w:cs="Times New Roman"/>
          <w:sz w:val="24"/>
          <w:szCs w:val="24"/>
          <w:lang w:val="sr-Cyrl-RS"/>
        </w:rPr>
        <w:t>а измирује обавезе према држави и ф</w:t>
      </w:r>
      <w:r w:rsidR="00435E62">
        <w:rPr>
          <w:rFonts w:ascii="Times New Roman" w:hAnsi="Times New Roman" w:cs="Times New Roman"/>
          <w:sz w:val="24"/>
          <w:szCs w:val="24"/>
          <w:lang w:val="sr-Cyrl-RS"/>
        </w:rPr>
        <w:t xml:space="preserve">абрика мазива „Фам“ и </w:t>
      </w:r>
      <w:r w:rsidR="001E1738">
        <w:rPr>
          <w:rFonts w:ascii="Times New Roman" w:hAnsi="Times New Roman" w:cs="Times New Roman"/>
          <w:sz w:val="24"/>
          <w:szCs w:val="24"/>
          <w:lang w:val="sr-Cyrl-RS"/>
        </w:rPr>
        <w:t>„</w:t>
      </w:r>
      <w:proofErr w:type="spellStart"/>
      <w:r w:rsidR="001E1738">
        <w:rPr>
          <w:rFonts w:ascii="Times New Roman" w:hAnsi="Times New Roman" w:cs="Times New Roman"/>
          <w:sz w:val="24"/>
          <w:szCs w:val="24"/>
        </w:rPr>
        <w:t>Trayal</w:t>
      </w:r>
      <w:proofErr w:type="spellEnd"/>
      <w:r w:rsidR="001E1738">
        <w:rPr>
          <w:rFonts w:ascii="Times New Roman" w:hAnsi="Times New Roman" w:cs="Times New Roman"/>
          <w:sz w:val="24"/>
          <w:szCs w:val="24"/>
        </w:rPr>
        <w:t xml:space="preserve"> </w:t>
      </w:r>
      <w:proofErr w:type="spellStart"/>
      <w:r w:rsidR="001E1738">
        <w:rPr>
          <w:rFonts w:ascii="Times New Roman" w:hAnsi="Times New Roman" w:cs="Times New Roman"/>
          <w:sz w:val="24"/>
          <w:szCs w:val="24"/>
        </w:rPr>
        <w:t>korporacija</w:t>
      </w:r>
      <w:proofErr w:type="spellEnd"/>
      <w:r w:rsidR="001E1738">
        <w:rPr>
          <w:rFonts w:ascii="Times New Roman" w:hAnsi="Times New Roman" w:cs="Times New Roman"/>
          <w:sz w:val="24"/>
          <w:szCs w:val="24"/>
          <w:lang w:val="sr-Cyrl-RS"/>
        </w:rPr>
        <w:t>“</w:t>
      </w:r>
      <w:r w:rsidR="00435E62">
        <w:rPr>
          <w:rFonts w:ascii="Times New Roman" w:hAnsi="Times New Roman" w:cs="Times New Roman"/>
          <w:sz w:val="24"/>
          <w:szCs w:val="24"/>
          <w:lang w:val="sr-Cyrl-RS"/>
        </w:rPr>
        <w:t xml:space="preserve">.  И за једну и за другу компанију су донета правоснажна </w:t>
      </w:r>
      <w:r>
        <w:rPr>
          <w:rFonts w:ascii="Times New Roman" w:hAnsi="Times New Roman" w:cs="Times New Roman"/>
          <w:sz w:val="24"/>
          <w:szCs w:val="24"/>
          <w:lang w:val="sr-Cyrl-RS"/>
        </w:rPr>
        <w:t xml:space="preserve">судска </w:t>
      </w:r>
      <w:r w:rsidR="00435E62">
        <w:rPr>
          <w:rFonts w:ascii="Times New Roman" w:hAnsi="Times New Roman" w:cs="Times New Roman"/>
          <w:sz w:val="24"/>
          <w:szCs w:val="24"/>
          <w:lang w:val="sr-Cyrl-RS"/>
        </w:rPr>
        <w:t>решења у складу са унапред припремљеним планом реорганизације</w:t>
      </w:r>
      <w:r>
        <w:rPr>
          <w:rFonts w:ascii="Times New Roman" w:hAnsi="Times New Roman" w:cs="Times New Roman"/>
          <w:sz w:val="24"/>
          <w:szCs w:val="24"/>
          <w:lang w:val="sr-Cyrl-RS"/>
        </w:rPr>
        <w:t xml:space="preserve"> (УППР)</w:t>
      </w:r>
      <w:r w:rsidR="00435E62">
        <w:rPr>
          <w:rFonts w:ascii="Times New Roman" w:hAnsi="Times New Roman" w:cs="Times New Roman"/>
          <w:sz w:val="24"/>
          <w:szCs w:val="24"/>
          <w:lang w:val="sr-Cyrl-RS"/>
        </w:rPr>
        <w:t>, па ће ове компаније у наредних пет до десет година пос</w:t>
      </w:r>
      <w:r>
        <w:rPr>
          <w:rFonts w:ascii="Times New Roman" w:hAnsi="Times New Roman" w:cs="Times New Roman"/>
          <w:sz w:val="24"/>
          <w:szCs w:val="24"/>
          <w:lang w:val="sr-Cyrl-RS"/>
        </w:rPr>
        <w:t>тати одрживе у складу са УППР</w:t>
      </w:r>
      <w:r w:rsidR="00435E62">
        <w:rPr>
          <w:rFonts w:ascii="Times New Roman" w:hAnsi="Times New Roman" w:cs="Times New Roman"/>
          <w:sz w:val="24"/>
          <w:szCs w:val="24"/>
          <w:lang w:val="sr-Cyrl-RS"/>
        </w:rPr>
        <w:t xml:space="preserve"> и по истеку тог рока моћи да се приватизују. Четири пута су покушаване продаје предузећа </w:t>
      </w:r>
      <w:r>
        <w:rPr>
          <w:rFonts w:ascii="Times New Roman" w:hAnsi="Times New Roman" w:cs="Times New Roman"/>
          <w:sz w:val="24"/>
          <w:szCs w:val="24"/>
          <w:lang w:val="sr-Cyrl-RS"/>
        </w:rPr>
        <w:t xml:space="preserve">„14. Октобар </w:t>
      </w:r>
      <w:r w:rsidR="00435E62">
        <w:rPr>
          <w:rFonts w:ascii="Times New Roman" w:hAnsi="Times New Roman" w:cs="Times New Roman"/>
          <w:sz w:val="24"/>
          <w:szCs w:val="24"/>
          <w:lang w:val="sr-Cyrl-RS"/>
        </w:rPr>
        <w:t>у стечају</w:t>
      </w:r>
      <w:r>
        <w:rPr>
          <w:rFonts w:ascii="Times New Roman" w:hAnsi="Times New Roman" w:cs="Times New Roman"/>
          <w:sz w:val="24"/>
          <w:szCs w:val="24"/>
          <w:lang w:val="sr-Cyrl-RS"/>
        </w:rPr>
        <w:t>“,</w:t>
      </w:r>
      <w:r w:rsidR="00435E62">
        <w:rPr>
          <w:rFonts w:ascii="Times New Roman" w:hAnsi="Times New Roman" w:cs="Times New Roman"/>
          <w:sz w:val="24"/>
          <w:szCs w:val="24"/>
          <w:lang w:val="sr-Cyrl-RS"/>
        </w:rPr>
        <w:t xml:space="preserve"> али није било  заинтересованих купаца. Остаје алтернатива да стечајни управник и </w:t>
      </w:r>
      <w:r>
        <w:rPr>
          <w:rFonts w:ascii="Times New Roman" w:hAnsi="Times New Roman" w:cs="Times New Roman"/>
          <w:sz w:val="24"/>
          <w:szCs w:val="24"/>
          <w:lang w:val="sr-Cyrl-RS"/>
        </w:rPr>
        <w:t>Агенција за лиценцирање стечајних управника (</w:t>
      </w:r>
      <w:r w:rsidR="00435E62">
        <w:rPr>
          <w:rFonts w:ascii="Times New Roman" w:hAnsi="Times New Roman" w:cs="Times New Roman"/>
          <w:sz w:val="24"/>
          <w:szCs w:val="24"/>
          <w:lang w:val="sr-Cyrl-RS"/>
        </w:rPr>
        <w:t>АЛСУ</w:t>
      </w:r>
      <w:r>
        <w:rPr>
          <w:rFonts w:ascii="Times New Roman" w:hAnsi="Times New Roman" w:cs="Times New Roman"/>
          <w:sz w:val="24"/>
          <w:szCs w:val="24"/>
          <w:lang w:val="sr-Cyrl-RS"/>
        </w:rPr>
        <w:t>)</w:t>
      </w:r>
      <w:r w:rsidR="00435E62">
        <w:rPr>
          <w:rFonts w:ascii="Times New Roman" w:hAnsi="Times New Roman" w:cs="Times New Roman"/>
          <w:sz w:val="24"/>
          <w:szCs w:val="24"/>
          <w:lang w:val="sr-Cyrl-RS"/>
        </w:rPr>
        <w:t xml:space="preserve"> донесу одлуку о измени модела продаје и да се евентуално кроз модел слободне погодбе „14. Октобар“ </w:t>
      </w:r>
      <w:r w:rsidR="001A5582">
        <w:rPr>
          <w:rFonts w:ascii="Times New Roman" w:hAnsi="Times New Roman" w:cs="Times New Roman"/>
          <w:sz w:val="24"/>
          <w:szCs w:val="24"/>
          <w:lang w:val="sr-Cyrl-RS"/>
        </w:rPr>
        <w:t xml:space="preserve">понуди </w:t>
      </w:r>
      <w:r w:rsidR="00435E62">
        <w:rPr>
          <w:rFonts w:ascii="Times New Roman" w:hAnsi="Times New Roman" w:cs="Times New Roman"/>
          <w:sz w:val="24"/>
          <w:szCs w:val="24"/>
          <w:lang w:val="sr-Cyrl-RS"/>
        </w:rPr>
        <w:t>потенцијалном инвеститору</w:t>
      </w:r>
      <w:r w:rsidR="00122B06">
        <w:rPr>
          <w:rFonts w:ascii="Times New Roman" w:hAnsi="Times New Roman" w:cs="Times New Roman"/>
          <w:sz w:val="24"/>
          <w:szCs w:val="24"/>
        </w:rPr>
        <w:t>.</w:t>
      </w:r>
      <w:r w:rsidR="00122B06">
        <w:rPr>
          <w:rFonts w:ascii="Times New Roman" w:hAnsi="Times New Roman" w:cs="Times New Roman"/>
          <w:sz w:val="24"/>
          <w:szCs w:val="24"/>
          <w:lang w:val="sr-Cyrl-RS"/>
        </w:rPr>
        <w:t xml:space="preserve"> З</w:t>
      </w:r>
      <w:r w:rsidR="001A5582">
        <w:rPr>
          <w:rFonts w:ascii="Times New Roman" w:hAnsi="Times New Roman" w:cs="Times New Roman"/>
          <w:sz w:val="24"/>
          <w:szCs w:val="24"/>
          <w:lang w:val="sr-Cyrl-RS"/>
        </w:rPr>
        <w:t xml:space="preserve">аинтересовани </w:t>
      </w:r>
      <w:r w:rsidR="00122B06">
        <w:rPr>
          <w:rFonts w:ascii="Times New Roman" w:hAnsi="Times New Roman" w:cs="Times New Roman"/>
          <w:sz w:val="24"/>
          <w:szCs w:val="24"/>
          <w:lang w:val="sr-Cyrl-RS"/>
        </w:rPr>
        <w:t xml:space="preserve">су </w:t>
      </w:r>
      <w:r w:rsidR="001A5582">
        <w:rPr>
          <w:rFonts w:ascii="Times New Roman" w:hAnsi="Times New Roman" w:cs="Times New Roman"/>
          <w:sz w:val="24"/>
          <w:szCs w:val="24"/>
          <w:lang w:val="sr-Cyrl-RS"/>
        </w:rPr>
        <w:t>озбиљни</w:t>
      </w:r>
      <w:r w:rsidR="00435E62">
        <w:rPr>
          <w:rFonts w:ascii="Times New Roman" w:hAnsi="Times New Roman" w:cs="Times New Roman"/>
          <w:sz w:val="24"/>
          <w:szCs w:val="24"/>
          <w:lang w:val="sr-Cyrl-RS"/>
        </w:rPr>
        <w:t xml:space="preserve"> </w:t>
      </w:r>
      <w:r w:rsidR="001A5582">
        <w:rPr>
          <w:rFonts w:ascii="Times New Roman" w:hAnsi="Times New Roman" w:cs="Times New Roman"/>
          <w:sz w:val="24"/>
          <w:szCs w:val="24"/>
          <w:lang w:val="sr-Cyrl-RS"/>
        </w:rPr>
        <w:t>потенцијални инвеститори</w:t>
      </w:r>
      <w:r w:rsidR="00435E62">
        <w:rPr>
          <w:rFonts w:ascii="Times New Roman" w:hAnsi="Times New Roman" w:cs="Times New Roman"/>
          <w:sz w:val="24"/>
          <w:szCs w:val="24"/>
          <w:lang w:val="sr-Cyrl-RS"/>
        </w:rPr>
        <w:t>, уколико одбор поверилаца прихвати одлуку о измени модела продаје. Постоји имовина која ће</w:t>
      </w:r>
      <w:r w:rsidR="001A5582">
        <w:rPr>
          <w:rFonts w:ascii="Times New Roman" w:hAnsi="Times New Roman" w:cs="Times New Roman"/>
          <w:sz w:val="24"/>
          <w:szCs w:val="24"/>
          <w:lang w:val="sr-Cyrl-RS"/>
        </w:rPr>
        <w:t xml:space="preserve"> моћи да</w:t>
      </w:r>
      <w:r w:rsidR="00435E62">
        <w:rPr>
          <w:rFonts w:ascii="Times New Roman" w:hAnsi="Times New Roman" w:cs="Times New Roman"/>
          <w:sz w:val="24"/>
          <w:szCs w:val="24"/>
          <w:lang w:val="sr-Cyrl-RS"/>
        </w:rPr>
        <w:t xml:space="preserve"> се</w:t>
      </w:r>
      <w:r w:rsidR="001A5582">
        <w:rPr>
          <w:rFonts w:ascii="Times New Roman" w:hAnsi="Times New Roman" w:cs="Times New Roman"/>
          <w:sz w:val="24"/>
          <w:szCs w:val="24"/>
          <w:lang w:val="sr-Cyrl-RS"/>
        </w:rPr>
        <w:t>,</w:t>
      </w:r>
      <w:r w:rsidR="00435E62">
        <w:rPr>
          <w:rFonts w:ascii="Times New Roman" w:hAnsi="Times New Roman" w:cs="Times New Roman"/>
          <w:sz w:val="24"/>
          <w:szCs w:val="24"/>
          <w:lang w:val="sr-Cyrl-RS"/>
        </w:rPr>
        <w:t xml:space="preserve"> уз знатна улагања</w:t>
      </w:r>
      <w:r w:rsidR="001A5582">
        <w:rPr>
          <w:rFonts w:ascii="Times New Roman" w:hAnsi="Times New Roman" w:cs="Times New Roman"/>
          <w:sz w:val="24"/>
          <w:szCs w:val="24"/>
          <w:lang w:val="sr-Cyrl-RS"/>
        </w:rPr>
        <w:t>,  стави</w:t>
      </w:r>
      <w:r w:rsidR="00435E62">
        <w:rPr>
          <w:rFonts w:ascii="Times New Roman" w:hAnsi="Times New Roman" w:cs="Times New Roman"/>
          <w:sz w:val="24"/>
          <w:szCs w:val="24"/>
          <w:lang w:val="sr-Cyrl-RS"/>
        </w:rPr>
        <w:t xml:space="preserve"> у </w:t>
      </w:r>
      <w:r w:rsidR="00435E62">
        <w:rPr>
          <w:rFonts w:ascii="Times New Roman" w:hAnsi="Times New Roman" w:cs="Times New Roman"/>
          <w:sz w:val="24"/>
          <w:szCs w:val="24"/>
          <w:lang w:val="sr-Cyrl-RS"/>
        </w:rPr>
        <w:lastRenderedPageBreak/>
        <w:t>функцију</w:t>
      </w:r>
      <w:r w:rsidR="001A5582">
        <w:rPr>
          <w:rFonts w:ascii="Times New Roman" w:hAnsi="Times New Roman" w:cs="Times New Roman"/>
          <w:sz w:val="24"/>
          <w:szCs w:val="24"/>
          <w:lang w:val="sr-Cyrl-RS"/>
        </w:rPr>
        <w:t>, имајући у виду да у к</w:t>
      </w:r>
      <w:r w:rsidR="00435E62">
        <w:rPr>
          <w:rFonts w:ascii="Times New Roman" w:hAnsi="Times New Roman" w:cs="Times New Roman"/>
          <w:sz w:val="24"/>
          <w:szCs w:val="24"/>
          <w:lang w:val="sr-Cyrl-RS"/>
        </w:rPr>
        <w:t xml:space="preserve">рушевачком </w:t>
      </w:r>
      <w:r w:rsidR="001A5582">
        <w:rPr>
          <w:rFonts w:ascii="Times New Roman" w:hAnsi="Times New Roman" w:cs="Times New Roman"/>
          <w:sz w:val="24"/>
          <w:szCs w:val="24"/>
          <w:lang w:val="sr-Cyrl-RS"/>
        </w:rPr>
        <w:t>металском комплексу постоје</w:t>
      </w:r>
      <w:r w:rsidR="00435E62">
        <w:rPr>
          <w:rFonts w:ascii="Times New Roman" w:hAnsi="Times New Roman" w:cs="Times New Roman"/>
          <w:sz w:val="24"/>
          <w:szCs w:val="24"/>
          <w:lang w:val="sr-Cyrl-RS"/>
        </w:rPr>
        <w:t xml:space="preserve"> озбиљ</w:t>
      </w:r>
      <w:r w:rsidR="001A5582">
        <w:rPr>
          <w:rFonts w:ascii="Times New Roman" w:hAnsi="Times New Roman" w:cs="Times New Roman"/>
          <w:sz w:val="24"/>
          <w:szCs w:val="24"/>
          <w:lang w:val="sr-Cyrl-RS"/>
        </w:rPr>
        <w:t>ни</w:t>
      </w:r>
      <w:r w:rsidR="00435E62">
        <w:rPr>
          <w:rFonts w:ascii="Times New Roman" w:hAnsi="Times New Roman" w:cs="Times New Roman"/>
          <w:sz w:val="24"/>
          <w:szCs w:val="24"/>
          <w:lang w:val="sr-Cyrl-RS"/>
        </w:rPr>
        <w:t xml:space="preserve"> ресурс</w:t>
      </w:r>
      <w:r w:rsidR="001A5582">
        <w:rPr>
          <w:rFonts w:ascii="Times New Roman" w:hAnsi="Times New Roman" w:cs="Times New Roman"/>
          <w:sz w:val="24"/>
          <w:szCs w:val="24"/>
          <w:lang w:val="sr-Cyrl-RS"/>
        </w:rPr>
        <w:t>и</w:t>
      </w:r>
      <w:r w:rsidR="00435E62">
        <w:rPr>
          <w:rFonts w:ascii="Times New Roman" w:hAnsi="Times New Roman" w:cs="Times New Roman"/>
          <w:sz w:val="24"/>
          <w:szCs w:val="24"/>
          <w:lang w:val="sr-Cyrl-RS"/>
        </w:rPr>
        <w:t xml:space="preserve"> радне снаге. Министарство привреде је последње три године присутно и у Крушевцу и у Расинском округу. Два програма су у току, финансира се израда инфраструктурних пројеката у пословним зонама и у социјалној инфраструктури. </w:t>
      </w:r>
      <w:r w:rsidR="004E5AB8">
        <w:rPr>
          <w:rFonts w:ascii="Times New Roman" w:hAnsi="Times New Roman" w:cs="Times New Roman"/>
          <w:sz w:val="24"/>
          <w:szCs w:val="24"/>
          <w:lang w:val="sr-Cyrl-RS"/>
        </w:rPr>
        <w:t>У</w:t>
      </w:r>
      <w:r w:rsidR="00435E62">
        <w:rPr>
          <w:rFonts w:ascii="Times New Roman" w:hAnsi="Times New Roman" w:cs="Times New Roman"/>
          <w:sz w:val="24"/>
          <w:szCs w:val="24"/>
          <w:lang w:val="sr-Cyrl-RS"/>
        </w:rPr>
        <w:t xml:space="preserve"> Крушевцу </w:t>
      </w:r>
      <w:r w:rsidR="002B198D">
        <w:rPr>
          <w:rFonts w:ascii="Times New Roman" w:hAnsi="Times New Roman" w:cs="Times New Roman"/>
          <w:sz w:val="24"/>
          <w:szCs w:val="24"/>
          <w:lang w:val="sr-Cyrl-RS"/>
        </w:rPr>
        <w:t>је</w:t>
      </w:r>
      <w:r w:rsidR="004E5AB8" w:rsidRPr="004E5AB8">
        <w:rPr>
          <w:rFonts w:ascii="Times New Roman" w:hAnsi="Times New Roman" w:cs="Times New Roman"/>
          <w:sz w:val="24"/>
          <w:szCs w:val="24"/>
          <w:lang w:val="sr-Cyrl-RS"/>
        </w:rPr>
        <w:t xml:space="preserve"> </w:t>
      </w:r>
      <w:r w:rsidR="004E5AB8">
        <w:rPr>
          <w:rFonts w:ascii="Times New Roman" w:hAnsi="Times New Roman" w:cs="Times New Roman"/>
          <w:sz w:val="24"/>
          <w:szCs w:val="24"/>
          <w:lang w:val="sr-Cyrl-RS"/>
        </w:rPr>
        <w:t>у инфраструктурне пројекте</w:t>
      </w:r>
      <w:r w:rsidR="002B198D">
        <w:rPr>
          <w:rFonts w:ascii="Times New Roman" w:hAnsi="Times New Roman" w:cs="Times New Roman"/>
          <w:sz w:val="24"/>
          <w:szCs w:val="24"/>
          <w:lang w:val="sr-Cyrl-RS"/>
        </w:rPr>
        <w:t xml:space="preserve"> </w:t>
      </w:r>
      <w:r w:rsidR="00435E62">
        <w:rPr>
          <w:rFonts w:ascii="Times New Roman" w:hAnsi="Times New Roman" w:cs="Times New Roman"/>
          <w:sz w:val="24"/>
          <w:szCs w:val="24"/>
          <w:lang w:val="sr-Cyrl-RS"/>
        </w:rPr>
        <w:t xml:space="preserve">уложено 50 милиона динара, а 40 милиона динара у другим општинама у Расинском управном округу. Конкурс за инфраструктурне пројекте у пословним зонама завршен </w:t>
      </w:r>
      <w:r w:rsidR="002B198D">
        <w:rPr>
          <w:rFonts w:ascii="Times New Roman" w:hAnsi="Times New Roman" w:cs="Times New Roman"/>
          <w:sz w:val="24"/>
          <w:szCs w:val="24"/>
          <w:lang w:val="sr-Cyrl-RS"/>
        </w:rPr>
        <w:t>је пре неколико</w:t>
      </w:r>
      <w:r w:rsidR="00435E62">
        <w:rPr>
          <w:rFonts w:ascii="Times New Roman" w:hAnsi="Times New Roman" w:cs="Times New Roman"/>
          <w:sz w:val="24"/>
          <w:szCs w:val="24"/>
          <w:lang w:val="sr-Cyrl-RS"/>
        </w:rPr>
        <w:t xml:space="preserve"> дана и ускоро ће бити донета одлука који ће градови и општине добити пројекте и подршку Министарства привреде. У претходне четири године у Крушевцу је реализована инвестиција</w:t>
      </w:r>
      <w:r w:rsidR="002B198D">
        <w:rPr>
          <w:rFonts w:ascii="Times New Roman" w:hAnsi="Times New Roman" w:cs="Times New Roman"/>
          <w:sz w:val="24"/>
          <w:szCs w:val="24"/>
          <w:lang w:val="sr-Cyrl-RS"/>
        </w:rPr>
        <w:t xml:space="preserve"> у вредности од 50 милиона евра</w:t>
      </w:r>
      <w:r w:rsidR="00435E62">
        <w:rPr>
          <w:rFonts w:ascii="Times New Roman" w:hAnsi="Times New Roman" w:cs="Times New Roman"/>
          <w:sz w:val="24"/>
          <w:szCs w:val="24"/>
          <w:lang w:val="sr-Cyrl-RS"/>
        </w:rPr>
        <w:t xml:space="preserve"> у предузеће </w:t>
      </w:r>
      <w:r w:rsidR="002B198D">
        <w:rPr>
          <w:rFonts w:ascii="Times New Roman" w:hAnsi="Times New Roman" w:cs="Times New Roman"/>
          <w:sz w:val="24"/>
          <w:szCs w:val="24"/>
          <w:lang w:val="sr-Cyrl-RS"/>
        </w:rPr>
        <w:t>„</w:t>
      </w:r>
      <w:r w:rsidR="002B198D">
        <w:rPr>
          <w:rFonts w:ascii="Times New Roman" w:hAnsi="Times New Roman" w:cs="Times New Roman"/>
          <w:sz w:val="24"/>
          <w:szCs w:val="24"/>
        </w:rPr>
        <w:t>Cooper Tire</w:t>
      </w:r>
      <w:r w:rsidR="002B198D">
        <w:rPr>
          <w:rFonts w:ascii="Times New Roman" w:hAnsi="Times New Roman" w:cs="Times New Roman"/>
          <w:sz w:val="24"/>
          <w:szCs w:val="24"/>
          <w:lang w:val="sr-Cyrl-RS"/>
        </w:rPr>
        <w:t>“</w:t>
      </w:r>
      <w:r w:rsidR="002B198D">
        <w:rPr>
          <w:rFonts w:ascii="Times New Roman" w:hAnsi="Times New Roman" w:cs="Times New Roman"/>
          <w:sz w:val="24"/>
          <w:szCs w:val="24"/>
        </w:rPr>
        <w:t xml:space="preserve"> </w:t>
      </w:r>
      <w:r w:rsidR="00435E62">
        <w:rPr>
          <w:rFonts w:ascii="Times New Roman" w:hAnsi="Times New Roman" w:cs="Times New Roman"/>
          <w:sz w:val="24"/>
          <w:szCs w:val="24"/>
          <w:lang w:val="sr-Cyrl-RS"/>
        </w:rPr>
        <w:t xml:space="preserve"> које запошљава 400 радника. Очекује се да ускоро немачка компанија „Кромберг и Шуберт“ почне са реализацијом пројекта у вредности од 25 милиона евра, коју ће Министарство привреде подржати субвенцијама од девет и по милиона евра</w:t>
      </w:r>
      <w:r w:rsidR="002B198D">
        <w:rPr>
          <w:rFonts w:ascii="Times New Roman" w:hAnsi="Times New Roman" w:cs="Times New Roman"/>
          <w:sz w:val="24"/>
          <w:szCs w:val="24"/>
          <w:lang w:val="sr-Cyrl-RS"/>
        </w:rPr>
        <w:t>,</w:t>
      </w:r>
      <w:r w:rsidR="00435E62">
        <w:rPr>
          <w:rFonts w:ascii="Times New Roman" w:hAnsi="Times New Roman" w:cs="Times New Roman"/>
          <w:sz w:val="24"/>
          <w:szCs w:val="24"/>
          <w:lang w:val="sr-Cyrl-RS"/>
        </w:rPr>
        <w:t xml:space="preserve"> у складу са прописима који уређују ову област. Новом Уредбом о условима и начину привлачења директних инвестиција из 2016. године</w:t>
      </w:r>
      <w:r w:rsidR="007B48F0">
        <w:rPr>
          <w:rFonts w:ascii="Times New Roman" w:hAnsi="Times New Roman" w:cs="Times New Roman"/>
          <w:sz w:val="24"/>
          <w:szCs w:val="24"/>
          <w:lang w:val="sr-Cyrl-RS"/>
        </w:rPr>
        <w:t xml:space="preserve"> којом</w:t>
      </w:r>
      <w:r w:rsidR="00435E62">
        <w:rPr>
          <w:rFonts w:ascii="Times New Roman" w:hAnsi="Times New Roman" w:cs="Times New Roman"/>
          <w:sz w:val="24"/>
          <w:szCs w:val="24"/>
          <w:lang w:val="sr-Cyrl-RS"/>
        </w:rPr>
        <w:t xml:space="preserve"> се регулишу подстицаји за улагања</w:t>
      </w:r>
      <w:r w:rsidR="007B48F0">
        <w:rPr>
          <w:rFonts w:ascii="Times New Roman" w:hAnsi="Times New Roman" w:cs="Times New Roman"/>
          <w:sz w:val="24"/>
          <w:szCs w:val="24"/>
          <w:lang w:val="sr-Cyrl-RS"/>
        </w:rPr>
        <w:t>,</w:t>
      </w:r>
      <w:r w:rsidR="00435E62">
        <w:rPr>
          <w:rFonts w:ascii="Times New Roman" w:hAnsi="Times New Roman" w:cs="Times New Roman"/>
          <w:sz w:val="24"/>
          <w:szCs w:val="24"/>
          <w:lang w:val="sr-Cyrl-RS"/>
        </w:rPr>
        <w:t xml:space="preserve"> ограничен је ниво подстицаја на </w:t>
      </w:r>
      <w:r w:rsidR="007B48F0">
        <w:rPr>
          <w:rFonts w:ascii="Times New Roman" w:hAnsi="Times New Roman" w:cs="Times New Roman"/>
          <w:sz w:val="24"/>
          <w:szCs w:val="24"/>
          <w:lang w:val="sr-Cyrl-RS"/>
        </w:rPr>
        <w:t xml:space="preserve">око </w:t>
      </w:r>
      <w:r w:rsidR="00122B06">
        <w:rPr>
          <w:rFonts w:ascii="Times New Roman" w:hAnsi="Times New Roman" w:cs="Times New Roman"/>
          <w:sz w:val="24"/>
          <w:szCs w:val="24"/>
          <w:lang w:val="sr-Cyrl-RS"/>
        </w:rPr>
        <w:t>пет хиљада евра</w:t>
      </w:r>
      <w:r w:rsidR="00435E62">
        <w:rPr>
          <w:rFonts w:ascii="Times New Roman" w:hAnsi="Times New Roman" w:cs="Times New Roman"/>
          <w:sz w:val="24"/>
          <w:szCs w:val="24"/>
          <w:lang w:val="sr-Cyrl-RS"/>
        </w:rPr>
        <w:t xml:space="preserve"> просечно по раднику (у зависности од групе разврставања јединице локалне самоуправе према степену развијености). Тренутно су подстицаји за улагања нижи од масе бруто зарада у фирмама које добијају подстицаје. </w:t>
      </w:r>
      <w:r w:rsidR="007B48F0" w:rsidRPr="007B48F0">
        <w:rPr>
          <w:rFonts w:ascii="Times New Roman" w:hAnsi="Times New Roman" w:cs="Times New Roman"/>
          <w:sz w:val="24"/>
          <w:szCs w:val="24"/>
          <w:lang w:val="sr-Cyrl-RS"/>
        </w:rPr>
        <w:t>Уредбом је предвиђена могућност</w:t>
      </w:r>
      <w:r w:rsidR="00435E62" w:rsidRPr="007B48F0">
        <w:rPr>
          <w:rFonts w:ascii="Times New Roman" w:hAnsi="Times New Roman" w:cs="Times New Roman"/>
          <w:sz w:val="24"/>
          <w:szCs w:val="24"/>
          <w:lang w:val="sr-Cyrl-RS"/>
        </w:rPr>
        <w:t xml:space="preserve"> да се подржавају</w:t>
      </w:r>
      <w:r w:rsidR="007B48F0" w:rsidRPr="007B48F0">
        <w:rPr>
          <w:rFonts w:ascii="Times New Roman" w:hAnsi="Times New Roman" w:cs="Times New Roman"/>
          <w:sz w:val="24"/>
          <w:szCs w:val="24"/>
          <w:lang w:val="sr-Cyrl-RS"/>
        </w:rPr>
        <w:t xml:space="preserve"> и</w:t>
      </w:r>
      <w:r w:rsidR="00435E62" w:rsidRPr="007B48F0">
        <w:rPr>
          <w:rFonts w:ascii="Times New Roman" w:hAnsi="Times New Roman" w:cs="Times New Roman"/>
          <w:sz w:val="24"/>
          <w:szCs w:val="24"/>
          <w:lang w:val="sr-Cyrl-RS"/>
        </w:rPr>
        <w:t xml:space="preserve"> пројекти</w:t>
      </w:r>
      <w:r w:rsidR="007B48F0" w:rsidRPr="007B48F0">
        <w:rPr>
          <w:rFonts w:ascii="Times New Roman" w:hAnsi="Times New Roman" w:cs="Times New Roman"/>
          <w:sz w:val="24"/>
          <w:szCs w:val="24"/>
          <w:lang w:val="sr-Cyrl-RS"/>
        </w:rPr>
        <w:t xml:space="preserve"> са</w:t>
      </w:r>
      <w:r w:rsidR="004E5AB8">
        <w:rPr>
          <w:rFonts w:ascii="Times New Roman" w:hAnsi="Times New Roman" w:cs="Times New Roman"/>
          <w:sz w:val="24"/>
          <w:szCs w:val="24"/>
          <w:lang w:val="sr-Cyrl-RS"/>
        </w:rPr>
        <w:t xml:space="preserve"> мање од 100</w:t>
      </w:r>
      <w:r w:rsidR="00435E62" w:rsidRPr="007B48F0">
        <w:rPr>
          <w:rFonts w:ascii="Times New Roman" w:hAnsi="Times New Roman" w:cs="Times New Roman"/>
          <w:sz w:val="24"/>
          <w:szCs w:val="24"/>
          <w:lang w:val="sr-Cyrl-RS"/>
        </w:rPr>
        <w:t xml:space="preserve"> </w:t>
      </w:r>
      <w:r w:rsidR="007B48F0">
        <w:rPr>
          <w:rFonts w:ascii="Times New Roman" w:hAnsi="Times New Roman" w:cs="Times New Roman"/>
          <w:sz w:val="24"/>
          <w:szCs w:val="24"/>
          <w:lang w:val="sr-Cyrl-RS"/>
        </w:rPr>
        <w:t>радних места, или чак за само</w:t>
      </w:r>
      <w:r w:rsidR="00435E62" w:rsidRPr="00621E7B">
        <w:rPr>
          <w:rFonts w:ascii="Times New Roman" w:hAnsi="Times New Roman" w:cs="Times New Roman"/>
          <w:b/>
          <w:sz w:val="24"/>
          <w:szCs w:val="24"/>
          <w:lang w:val="sr-Cyrl-RS"/>
        </w:rPr>
        <w:t xml:space="preserve"> </w:t>
      </w:r>
      <w:r w:rsidR="00435E62" w:rsidRPr="007B48F0">
        <w:rPr>
          <w:rFonts w:ascii="Times New Roman" w:hAnsi="Times New Roman" w:cs="Times New Roman"/>
          <w:sz w:val="24"/>
          <w:szCs w:val="24"/>
          <w:lang w:val="sr-Cyrl-RS"/>
        </w:rPr>
        <w:t>10 нових радних места у неразвијеним и девастираним подручјима</w:t>
      </w:r>
      <w:r w:rsidR="00122B06">
        <w:rPr>
          <w:rFonts w:ascii="Times New Roman" w:hAnsi="Times New Roman" w:cs="Times New Roman"/>
          <w:sz w:val="24"/>
          <w:szCs w:val="24"/>
          <w:lang w:val="sr-Cyrl-RS"/>
        </w:rPr>
        <w:t>, уз минималну в</w:t>
      </w:r>
      <w:r w:rsidR="007B48F0" w:rsidRPr="007B48F0">
        <w:rPr>
          <w:rFonts w:ascii="Times New Roman" w:hAnsi="Times New Roman" w:cs="Times New Roman"/>
          <w:sz w:val="24"/>
          <w:szCs w:val="24"/>
          <w:lang w:val="sr-Cyrl-RS"/>
        </w:rPr>
        <w:t>редност инвестиције од 100 хиљада евра.</w:t>
      </w:r>
      <w:r w:rsidR="007B48F0">
        <w:rPr>
          <w:rFonts w:ascii="Times New Roman" w:hAnsi="Times New Roman" w:cs="Times New Roman"/>
          <w:b/>
          <w:sz w:val="24"/>
          <w:szCs w:val="24"/>
          <w:lang w:val="sr-Cyrl-RS"/>
        </w:rPr>
        <w:t xml:space="preserve"> </w:t>
      </w:r>
      <w:r w:rsidR="00435E62" w:rsidRPr="00024363">
        <w:rPr>
          <w:rFonts w:ascii="Times New Roman" w:hAnsi="Times New Roman" w:cs="Times New Roman"/>
          <w:sz w:val="24"/>
          <w:szCs w:val="24"/>
          <w:lang w:val="sr-Cyrl-RS"/>
        </w:rPr>
        <w:t>Битно је да се привредници за то заинтересују</w:t>
      </w:r>
      <w:r w:rsidR="007B48F0" w:rsidRPr="00024363">
        <w:rPr>
          <w:rFonts w:ascii="Times New Roman" w:hAnsi="Times New Roman" w:cs="Times New Roman"/>
          <w:sz w:val="24"/>
          <w:szCs w:val="24"/>
          <w:lang w:val="sr-Cyrl-RS"/>
        </w:rPr>
        <w:t xml:space="preserve"> и</w:t>
      </w:r>
      <w:r w:rsidR="00435E62" w:rsidRPr="00024363">
        <w:rPr>
          <w:rFonts w:ascii="Times New Roman" w:hAnsi="Times New Roman" w:cs="Times New Roman"/>
          <w:sz w:val="24"/>
          <w:szCs w:val="24"/>
          <w:lang w:val="sr-Cyrl-RS"/>
        </w:rPr>
        <w:t xml:space="preserve"> </w:t>
      </w:r>
      <w:r w:rsidR="007B48F0" w:rsidRPr="00024363">
        <w:rPr>
          <w:rFonts w:ascii="Times New Roman" w:hAnsi="Times New Roman" w:cs="Times New Roman"/>
          <w:sz w:val="24"/>
          <w:szCs w:val="24"/>
          <w:lang w:val="sr-Cyrl-RS"/>
        </w:rPr>
        <w:t>да буду информисани преко Развојне агенције Србије и Министарства привреде</w:t>
      </w:r>
      <w:r w:rsidR="00024363">
        <w:rPr>
          <w:rFonts w:ascii="Times New Roman" w:hAnsi="Times New Roman" w:cs="Times New Roman"/>
          <w:sz w:val="24"/>
          <w:szCs w:val="24"/>
          <w:lang w:val="sr-Cyrl-RS"/>
        </w:rPr>
        <w:t>, јер су подстицаји</w:t>
      </w:r>
      <w:r w:rsidR="00435E62">
        <w:rPr>
          <w:rFonts w:ascii="Times New Roman" w:hAnsi="Times New Roman" w:cs="Times New Roman"/>
          <w:sz w:val="24"/>
          <w:szCs w:val="24"/>
          <w:lang w:val="sr-Cyrl-RS"/>
        </w:rPr>
        <w:t xml:space="preserve"> приступачни </w:t>
      </w:r>
      <w:r w:rsidR="00024363">
        <w:rPr>
          <w:rFonts w:ascii="Times New Roman" w:hAnsi="Times New Roman" w:cs="Times New Roman"/>
          <w:sz w:val="24"/>
          <w:szCs w:val="24"/>
          <w:lang w:val="sr-Cyrl-RS"/>
        </w:rPr>
        <w:t>за готово</w:t>
      </w:r>
      <w:r w:rsidR="00435E62">
        <w:rPr>
          <w:rFonts w:ascii="Times New Roman" w:hAnsi="Times New Roman" w:cs="Times New Roman"/>
          <w:sz w:val="24"/>
          <w:szCs w:val="24"/>
          <w:lang w:val="sr-Cyrl-RS"/>
        </w:rPr>
        <w:t xml:space="preserve"> сваког потенцијалног инвеститора. Подстицаји се одобравају уз минималне гаранције, односно ср</w:t>
      </w:r>
      <w:r w:rsidR="00385006">
        <w:rPr>
          <w:rFonts w:ascii="Times New Roman" w:hAnsi="Times New Roman" w:cs="Times New Roman"/>
          <w:sz w:val="24"/>
          <w:szCs w:val="24"/>
          <w:lang w:val="sr-Cyrl-RS"/>
        </w:rPr>
        <w:t xml:space="preserve">едства обезбеђења (колетерале). </w:t>
      </w:r>
      <w:r w:rsidR="00435E62">
        <w:rPr>
          <w:rFonts w:ascii="Times New Roman" w:hAnsi="Times New Roman" w:cs="Times New Roman"/>
          <w:sz w:val="24"/>
          <w:szCs w:val="24"/>
          <w:lang w:val="sr-Cyrl-RS"/>
        </w:rPr>
        <w:t>Позвао је све присутне представнике компанија да се информишу о условима за добијање субвенција</w:t>
      </w:r>
      <w:r w:rsidR="00024363">
        <w:rPr>
          <w:rFonts w:ascii="Times New Roman" w:hAnsi="Times New Roman" w:cs="Times New Roman"/>
          <w:sz w:val="24"/>
          <w:szCs w:val="24"/>
          <w:lang w:val="sr-Cyrl-RS"/>
        </w:rPr>
        <w:t>,</w:t>
      </w:r>
      <w:r w:rsidR="00435E62">
        <w:rPr>
          <w:rFonts w:ascii="Times New Roman" w:hAnsi="Times New Roman" w:cs="Times New Roman"/>
          <w:sz w:val="24"/>
          <w:szCs w:val="24"/>
          <w:lang w:val="sr-Cyrl-RS"/>
        </w:rPr>
        <w:t xml:space="preserve"> јер је у интересу Министарства привреде да подстиче домаће пројекте за које је јасно да су инвестиције које ће остати на територији Републике Србије. Још увек није довољан број предузећа која су успоставила стандарде у пословању који им омогућавају да одговоре на захтеве који се објективно пред њих постављају. Развојна агенција Србије и Министарство привреде су на располагању свим заинте</w:t>
      </w:r>
      <w:r w:rsidR="0064448E">
        <w:rPr>
          <w:rFonts w:ascii="Times New Roman" w:hAnsi="Times New Roman" w:cs="Times New Roman"/>
          <w:sz w:val="24"/>
          <w:szCs w:val="24"/>
          <w:lang w:val="sr-Cyrl-RS"/>
        </w:rPr>
        <w:t>ресованим, сви контакти су јавно доступни</w:t>
      </w:r>
      <w:r w:rsidR="00435E62">
        <w:rPr>
          <w:rFonts w:ascii="Times New Roman" w:hAnsi="Times New Roman" w:cs="Times New Roman"/>
          <w:sz w:val="24"/>
          <w:szCs w:val="24"/>
          <w:lang w:val="sr-Cyrl-RS"/>
        </w:rPr>
        <w:t>, постоји могућност заказивања разговора, ст</w:t>
      </w:r>
      <w:r w:rsidR="00385006">
        <w:rPr>
          <w:rFonts w:ascii="Times New Roman" w:hAnsi="Times New Roman" w:cs="Times New Roman"/>
          <w:sz w:val="24"/>
          <w:szCs w:val="24"/>
          <w:lang w:val="sr-Cyrl-RS"/>
        </w:rPr>
        <w:t>ру</w:t>
      </w:r>
      <w:r w:rsidR="00435E62">
        <w:rPr>
          <w:rFonts w:ascii="Times New Roman" w:hAnsi="Times New Roman" w:cs="Times New Roman"/>
          <w:sz w:val="24"/>
          <w:szCs w:val="24"/>
          <w:lang w:val="sr-Cyrl-RS"/>
        </w:rPr>
        <w:t>чне службе су на располагању 24 сата у свим фазама реализације пројекта.</w:t>
      </w:r>
      <w:r w:rsidR="00024363">
        <w:rPr>
          <w:rFonts w:ascii="Times New Roman" w:hAnsi="Times New Roman" w:cs="Times New Roman"/>
          <w:sz w:val="24"/>
          <w:szCs w:val="24"/>
          <w:lang w:val="sr-Cyrl-RS"/>
        </w:rPr>
        <w:t xml:space="preserve"> </w:t>
      </w:r>
      <w:r w:rsidR="00435E62">
        <w:rPr>
          <w:rFonts w:ascii="Times New Roman" w:hAnsi="Times New Roman" w:cs="Times New Roman"/>
          <w:sz w:val="24"/>
          <w:szCs w:val="24"/>
          <w:lang w:val="sr-Cyrl-RS"/>
        </w:rPr>
        <w:t>Истакао је да је 2016. година била проглашена Годином предузетништ</w:t>
      </w:r>
      <w:r w:rsidR="00385006">
        <w:rPr>
          <w:rFonts w:ascii="Times New Roman" w:hAnsi="Times New Roman" w:cs="Times New Roman"/>
          <w:sz w:val="24"/>
          <w:szCs w:val="24"/>
          <w:lang w:val="sr-Cyrl-RS"/>
        </w:rPr>
        <w:t>ва и да</w:t>
      </w:r>
      <w:r w:rsidR="00435E62">
        <w:rPr>
          <w:rFonts w:ascii="Times New Roman" w:hAnsi="Times New Roman" w:cs="Times New Roman"/>
          <w:sz w:val="24"/>
          <w:szCs w:val="24"/>
          <w:lang w:val="sr-Cyrl-RS"/>
        </w:rPr>
        <w:t xml:space="preserve"> су била припремљена 33 различита програма Владе Републике Србије. На располагању је било</w:t>
      </w:r>
      <w:r w:rsidR="0064448E">
        <w:rPr>
          <w:rFonts w:ascii="Times New Roman" w:hAnsi="Times New Roman" w:cs="Times New Roman"/>
          <w:sz w:val="24"/>
          <w:szCs w:val="24"/>
          <w:lang w:val="sr-Cyrl-RS"/>
        </w:rPr>
        <w:t xml:space="preserve"> 16 милијарди динара, од чега су</w:t>
      </w:r>
      <w:r w:rsidR="00435E62">
        <w:rPr>
          <w:rFonts w:ascii="Times New Roman" w:hAnsi="Times New Roman" w:cs="Times New Roman"/>
          <w:sz w:val="24"/>
          <w:szCs w:val="24"/>
          <w:lang w:val="sr-Cyrl-RS"/>
        </w:rPr>
        <w:t xml:space="preserve"> четири милијарде динара </w:t>
      </w:r>
      <w:r w:rsidR="0064448E">
        <w:rPr>
          <w:rFonts w:ascii="Times New Roman" w:hAnsi="Times New Roman" w:cs="Times New Roman"/>
          <w:sz w:val="24"/>
          <w:szCs w:val="24"/>
          <w:lang w:val="sr-Cyrl-RS"/>
        </w:rPr>
        <w:t>била бесповратна средст</w:t>
      </w:r>
      <w:r w:rsidR="00435E62">
        <w:rPr>
          <w:rFonts w:ascii="Times New Roman" w:hAnsi="Times New Roman" w:cs="Times New Roman"/>
          <w:sz w:val="24"/>
          <w:szCs w:val="24"/>
          <w:lang w:val="sr-Cyrl-RS"/>
        </w:rPr>
        <w:t>ва. Потрошено је 12 милијарди динара, а остатак је пренет у буџет за 2017. годину. 2017.</w:t>
      </w:r>
      <w:r w:rsidR="00024363">
        <w:rPr>
          <w:rFonts w:ascii="Times New Roman" w:hAnsi="Times New Roman" w:cs="Times New Roman"/>
          <w:sz w:val="24"/>
          <w:szCs w:val="24"/>
          <w:lang w:val="sr-Cyrl-RS"/>
        </w:rPr>
        <w:t xml:space="preserve"> година</w:t>
      </w:r>
      <w:r w:rsidR="00435E62">
        <w:rPr>
          <w:rFonts w:ascii="Times New Roman" w:hAnsi="Times New Roman" w:cs="Times New Roman"/>
          <w:sz w:val="24"/>
          <w:szCs w:val="24"/>
          <w:lang w:val="sr-Cyrl-RS"/>
        </w:rPr>
        <w:t xml:space="preserve"> је започела са 34 пројекта која ће реализовати министарства Владе Републике Србије и привредницима ће бити на располагању</w:t>
      </w:r>
      <w:r w:rsidR="00024363">
        <w:rPr>
          <w:rFonts w:ascii="Times New Roman" w:hAnsi="Times New Roman" w:cs="Times New Roman"/>
          <w:sz w:val="24"/>
          <w:szCs w:val="24"/>
          <w:lang w:val="sr-Cyrl-RS"/>
        </w:rPr>
        <w:t xml:space="preserve"> 18 милијарди динара, </w:t>
      </w:r>
      <w:r w:rsidR="00435E62">
        <w:rPr>
          <w:rFonts w:ascii="Times New Roman" w:hAnsi="Times New Roman" w:cs="Times New Roman"/>
          <w:sz w:val="24"/>
          <w:szCs w:val="24"/>
          <w:lang w:val="sr-Cyrl-RS"/>
        </w:rPr>
        <w:t xml:space="preserve">од чега су 20% бесповратна средства. </w:t>
      </w:r>
    </w:p>
    <w:p w:rsidR="008E6C39" w:rsidRDefault="008E7A55" w:rsidP="008E6C39">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8E6C39">
        <w:rPr>
          <w:rFonts w:ascii="Times New Roman" w:hAnsi="Times New Roman" w:cs="Times New Roman"/>
          <w:sz w:val="24"/>
          <w:szCs w:val="24"/>
          <w:lang w:val="sr-Cyrl-RS"/>
        </w:rPr>
        <w:tab/>
        <w:t xml:space="preserve">Слађана Бацковић, директор Фонда за развој Републике Србије је изнела да никада до сада није била повољнија понуда дугорочних инвестиционих кредита до 10 година. Период отплате кредита траје до 10 година са једном годином грејс периода. Свака започета инвестиција у том року може бити завршена и кредитна средства враћена држави. Поред тога, Влада Републике Србије је, са Министарством привреде, донела одлуку да се део средстава не враћа, односно даје привредницима на поклон. Инвестициони кредити у трајању од 10 година са каматном стопом која почиње од 1,5% до 3% максимално годишње, нема других трошкова, од тога 20% су средства као грант, тзв. бесповратна средства. За одобрен инвестициони елаборат о улагању од 10 милиона динара, држава поклања два милиона без обавезе враћања, а осам милиона динара је кредит са каматном стопом од 1,5% до 3% годишње, то је више него </w:t>
      </w:r>
      <w:r w:rsidR="008E6C39">
        <w:rPr>
          <w:rFonts w:ascii="Times New Roman" w:hAnsi="Times New Roman" w:cs="Times New Roman"/>
          <w:sz w:val="24"/>
          <w:szCs w:val="24"/>
          <w:lang w:val="sr-Cyrl-RS"/>
        </w:rPr>
        <w:lastRenderedPageBreak/>
        <w:t>повољно. За почетнике у бизнису, Министарство привреде је издвојило средства да се  финансира 30% вредности улагања бесповратним средствима, а 70% инвестиције је кредит Фонда за развој са каматом од 1,5% до 3% годишње. Фонд за развој има кредите за краткорочно одржавање ликвидности, за текућу ликвидност, за инвестиције без грантова, за развојне пројекте са грантовима од 20%, укупно око седам до десет  кредитних линија за различите врсте пословних активности. Средства која се одобравају са грантом се односе на производне фирме, а делом и за услужне делатности за набавку, изградњу, куповину, адаптацију, санацију пословног, односно производног простора, за куповину машина, алата, возила за транспорт, за све врсте покретања производне активности. Сада се и банке појављују са добрим понудама и нижим каматним стопама за добре клијенте, али је најповољнија понуда Фонд за развој. На сајту Фонда за развој, на сајту Министарства привреде  наведени су сви услови, а и у Министарству привреде и у Фонду за развој су одређена лица која су сваког дана у комуникацији са привредницима. На е-мејл Фонда за развој стижу свакодневно питања, брзо се дају одговори и упутства заинтересованима и намера је да се помогне да се привредна активност у Србији развије. Нарочито је направљен заокрет ка малим предузећима, почетницима у бизнису и средњим предузећима. Заокрет је направљен од 2013. године, тако што  је за велика предузећа постављено ограничење у Фонду на максимално 50 до 100 милиона динара кредита, у намери да за мала предузећа  која банке јако тешко кредитирају Фонд за развој додели најповољније кредите.</w:t>
      </w:r>
    </w:p>
    <w:p w:rsidR="0064506C" w:rsidRDefault="0064506C" w:rsidP="0064506C">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Изнето је да на територији Расинског округа послује тренутно 9.396 привредних субјеката, преко 500 привредних субјеката више него у 2016. години. Од укупног броја привредних субјеката 2 170 су привредна друштва, а 7 217 су предузетници. Индустријска производња на подручју Расинског управног округа у новембру 2016. године  у односу на исти период 2015. године бележи раст од 4,9%, извоз је повећан за 12,7 %, а увоз за 38,5%. Раст је забележен и у области туризма. Остварени приходи од боравишних такси бележе раст од 0,58% у периоду јануар-септембар 2016. године у односу на исти период претходне године. Крушевац је у конкуренцији осам градова у Србији изабран за најбољу локацију за отварање фабрике немачке компаније „Кромберг и Шуберт“, која ће почети активности у марту ове године. Петогодишњим планом компаније предвиђено је отварање четири хиљаде нових радних места, слично погону који је оживео македонски град Битољ. Поред компаније „Кромберг и Шуберт“, у Расинском управном округу успешно послују предузећа „</w:t>
      </w:r>
      <w:r w:rsidRPr="0031151C">
        <w:rPr>
          <w:rFonts w:ascii="Times New Roman" w:hAnsi="Times New Roman" w:cs="Times New Roman"/>
          <w:sz w:val="24"/>
          <w:szCs w:val="24"/>
        </w:rPr>
        <w:t>Cooper Tire</w:t>
      </w:r>
      <w:r>
        <w:rPr>
          <w:rFonts w:ascii="Times New Roman" w:hAnsi="Times New Roman" w:cs="Times New Roman"/>
          <w:sz w:val="24"/>
          <w:szCs w:val="24"/>
          <w:lang w:val="sr-Cyrl-RS"/>
        </w:rPr>
        <w:t>“, „Хенкел“ и „</w:t>
      </w:r>
      <w:r>
        <w:rPr>
          <w:rFonts w:ascii="Times New Roman" w:hAnsi="Times New Roman" w:cs="Times New Roman"/>
          <w:sz w:val="24"/>
          <w:szCs w:val="24"/>
        </w:rPr>
        <w:t xml:space="preserve">DS </w:t>
      </w:r>
      <w:r>
        <w:rPr>
          <w:rFonts w:ascii="Times New Roman" w:hAnsi="Times New Roman" w:cs="Times New Roman"/>
          <w:sz w:val="24"/>
          <w:szCs w:val="24"/>
          <w:lang w:val="sr-Latn-RS"/>
        </w:rPr>
        <w:t>S</w:t>
      </w:r>
      <w:proofErr w:type="spellStart"/>
      <w:r>
        <w:rPr>
          <w:rFonts w:ascii="Times New Roman" w:hAnsi="Times New Roman" w:cs="Times New Roman"/>
          <w:sz w:val="24"/>
          <w:szCs w:val="24"/>
        </w:rPr>
        <w:t>mith</w:t>
      </w:r>
      <w:proofErr w:type="spellEnd"/>
      <w:r>
        <w:rPr>
          <w:rFonts w:ascii="Times New Roman" w:hAnsi="Times New Roman" w:cs="Times New Roman"/>
          <w:sz w:val="24"/>
          <w:szCs w:val="24"/>
          <w:lang w:val="sr-Cyrl-RS"/>
        </w:rPr>
        <w:t>“. Успешно је приватизована компанија „Прва петолетка Арматуре“ из Александровца, коју су купили њени радници. Хемијска индустрија „Жупа“ Крушевац је приватизована почетком 2016. године и данас успешно ради као нова компанија и има стабилан развој, са планом да запосли до хиљаду радника у наредном петогодишњем периоду. Предузеће „Прва петолетка“ из Трстеника је успешно привредно друштво које запошљава 820 радника, а „</w:t>
      </w:r>
      <w:proofErr w:type="spellStart"/>
      <w:r>
        <w:rPr>
          <w:rFonts w:ascii="Times New Roman" w:hAnsi="Times New Roman" w:cs="Times New Roman"/>
          <w:sz w:val="24"/>
          <w:szCs w:val="24"/>
        </w:rPr>
        <w:t>Trayal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korporacija</w:t>
      </w:r>
      <w:proofErr w:type="spellEnd"/>
      <w:r>
        <w:rPr>
          <w:rFonts w:ascii="Times New Roman" w:hAnsi="Times New Roman" w:cs="Times New Roman"/>
          <w:sz w:val="24"/>
          <w:szCs w:val="24"/>
          <w:lang w:val="sr-Cyrl-RS"/>
        </w:rPr>
        <w:t xml:space="preserve">“ се налази међу прва три извозника Расинског округа. </w:t>
      </w:r>
    </w:p>
    <w:p w:rsidR="00017405" w:rsidRDefault="00017405" w:rsidP="00017405">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Председник општине Александровац је истакао да се у Александровцу као најбољи модел приватизације показала приватизација предузећа „Арматуре“ коју је купио конзорцијум радника и то је сада једно од најуспешнијих предузећа не само на подручју општине Александровац него у целом Расинском округу. Влада преко законских пројеката ствара повољнији пословни амбијент, а менаџмент у привредним субјектима сагледава, креира, ствара визију и стратегију како што успешније да послује у овим тешким условима. Седница Одбора за привреду, регионални развој, трговину, туризам и енергетику је добар пример другим одборима и другим органима на нивоу Републике, да треба чешће да буду присутни ван Београда и да непосредно </w:t>
      </w:r>
      <w:r>
        <w:rPr>
          <w:rFonts w:ascii="Times New Roman" w:hAnsi="Times New Roman" w:cs="Times New Roman"/>
          <w:sz w:val="24"/>
          <w:szCs w:val="24"/>
          <w:lang w:val="sr-Cyrl-RS"/>
        </w:rPr>
        <w:lastRenderedPageBreak/>
        <w:t xml:space="preserve">саслушају проблеме са којима се људи сусрећу. Поред бројних проблема који су присутни, Општина Александровац је пре око осам година била у четвртој групи развијености, а сада је у другој и има најмању стопу незапослености у Расинском округу. Изграђено је неколико значајних фабрика као што су „Кокофит“, „Снекопром“, „Еврокомерц“. Значајно су унапређени производни капацитети, ниво технологије у „Вино Жупи“ која је сада лидер у производњи воћних сокова, сирупа и концентрата на Балкану је веома висок и „Вино Жупа“ може равноправно да се такмичи на суровој међународној утакмици. Предузеће „Арматуре“ је предузеће за пример које ради у три смене и извози 90% производње. Предузеће </w:t>
      </w:r>
      <w:r w:rsidR="001E1738">
        <w:rPr>
          <w:rFonts w:ascii="Times New Roman" w:hAnsi="Times New Roman" w:cs="Times New Roman"/>
          <w:sz w:val="24"/>
          <w:szCs w:val="24"/>
          <w:lang w:val="sr-Cyrl-RS"/>
        </w:rPr>
        <w:t>„</w:t>
      </w:r>
      <w:proofErr w:type="spellStart"/>
      <w:r w:rsidR="001E1738">
        <w:rPr>
          <w:rFonts w:ascii="Times New Roman" w:hAnsi="Times New Roman" w:cs="Times New Roman"/>
          <w:sz w:val="24"/>
          <w:szCs w:val="24"/>
        </w:rPr>
        <w:t>Bramy</w:t>
      </w:r>
      <w:proofErr w:type="spellEnd"/>
      <w:r w:rsidR="001E1738">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и „Грађинг“ такође веома успешно послују. У наредном периоду је потребно више водити рачуна о конципирању развојне стратегије, радити на диверзификацији економских активности, да се фабрике праве тамо где постоје ресурси и људски потенцијали, а обавеза је Владе Републике Србије и локалних самоуправа да много више раде на изградњи комуналне инфраструктуре, да обезбеде добре путеве, здраву пијаћу воду, квалитетну електричну енергију, телекомуникације итд. На подручју Општине Александровац има изузетно квалитетних и повољних ресурса за даљи развој пољопривреде. У последњих десетак година направљено је 15 хладњача, које апсорбују преко две хиљаде вагона воћа и поврћа. Предузеће „Жупа“ је једно од најпознатијих виноградарских предузећа у Србији. Према истраживањима која су вршена на подручју Општине Александровац, у пољопривреди се користи највише 30% ресурса, што значи да 70% пољопривредних ресурса треба ставити у функцију. Крушевац треба да буде у наредном периоду окосница развоја Расинског округа и да помаже неразвијене средине како би се смањила разлика у степену развијености. </w:t>
      </w:r>
    </w:p>
    <w:p w:rsidR="00017405" w:rsidRDefault="00017405" w:rsidP="00017405">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 Предузеће „Петолетка“ из Трстеника је било гигант са 17 000 радника, а крај приватизације је дочекало са 1 300 радника и са дуговима од око 120 милиона евра, три пута више него што вреди фабрика. Много новца је улагано у „Петолетку“ али су резултати изостали. Уз подршку Министарства привреде, након одржаних бројних састанака ради изналажења најбољег могућег решења, дошло се до модела закупа у који су ушли сами раднци. </w:t>
      </w:r>
      <w:r w:rsidRPr="00322D5F">
        <w:rPr>
          <w:rFonts w:ascii="Times New Roman" w:hAnsi="Times New Roman" w:cs="Times New Roman"/>
          <w:sz w:val="24"/>
          <w:szCs w:val="24"/>
          <w:lang w:val="sr-Cyrl-RS"/>
        </w:rPr>
        <w:t xml:space="preserve">Око 500 радника се удружило,  узели су фабрику у закуп и наставили </w:t>
      </w:r>
      <w:r>
        <w:rPr>
          <w:rFonts w:ascii="Times New Roman" w:hAnsi="Times New Roman" w:cs="Times New Roman"/>
          <w:sz w:val="24"/>
          <w:szCs w:val="24"/>
          <w:lang w:val="sr-Cyrl-RS"/>
        </w:rPr>
        <w:t xml:space="preserve">рад </w:t>
      </w:r>
      <w:r w:rsidRPr="00322D5F">
        <w:rPr>
          <w:rFonts w:ascii="Times New Roman" w:hAnsi="Times New Roman" w:cs="Times New Roman"/>
          <w:sz w:val="24"/>
          <w:szCs w:val="24"/>
          <w:lang w:val="sr-Cyrl-RS"/>
        </w:rPr>
        <w:t>без и једног дана прекида производње.</w:t>
      </w:r>
      <w:r>
        <w:rPr>
          <w:rFonts w:ascii="Times New Roman" w:hAnsi="Times New Roman" w:cs="Times New Roman"/>
          <w:sz w:val="24"/>
          <w:szCs w:val="24"/>
          <w:lang w:val="sr-Cyrl-RS"/>
        </w:rPr>
        <w:t xml:space="preserve"> Задржани су витални послови, фабрика сада послује позитивно, има 900 радника којима се редовно исплаћују плате, порези, доприноси, струја и вода. Још један позитиван пример је предузеће „Наменска“ у Трстенику, које је до пре пар година било међу највећим дужницима у Србији, а сада фабрика са више од 600 радника послује позитивно. Од сопствених средстава су купили девет нових машина и имају потребу за новим </w:t>
      </w:r>
      <w:r w:rsidRPr="009F3CEA">
        <w:rPr>
          <w:rFonts w:ascii="Times New Roman" w:hAnsi="Times New Roman" w:cs="Times New Roman"/>
          <w:sz w:val="24"/>
          <w:szCs w:val="24"/>
          <w:lang w:val="sr-Cyrl-RS"/>
        </w:rPr>
        <w:t>радницима</w:t>
      </w:r>
      <w:r>
        <w:rPr>
          <w:rFonts w:ascii="Times New Roman" w:hAnsi="Times New Roman" w:cs="Times New Roman"/>
          <w:sz w:val="24"/>
          <w:szCs w:val="24"/>
          <w:lang w:val="sr-Cyrl-RS"/>
        </w:rPr>
        <w:t xml:space="preserve">. </w:t>
      </w:r>
    </w:p>
    <w:p w:rsidR="00017405" w:rsidRDefault="00017405" w:rsidP="00017405">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Када је едукативни систем у питању Влада Републике Србије је припремила програм дуалног образовања. Са швајцарском Владом су вођени преговори и потписани уговори. Експериментално већ постоје и одељења у филијалама Привредне коморе Србије у појединим градовима у Србији. У Крушевцу ће започети дуално образовање за производне, услужне и производно-услужне делатности, јер је дуално образовање дало резултате у скандинавским земљама, Немачкој и Аустрији. У Крушевцу су формирани Социјално-економски савет, Привредни савет и Савет за запошљавање и велики број људи који су били у сивој економији, отворили су сопствене радње. </w:t>
      </w:r>
    </w:p>
    <w:p w:rsidR="00017405" w:rsidRDefault="00017405" w:rsidP="00017405">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9F3CEA">
        <w:rPr>
          <w:rFonts w:ascii="Times New Roman" w:hAnsi="Times New Roman" w:cs="Times New Roman"/>
          <w:sz w:val="24"/>
          <w:szCs w:val="24"/>
          <w:lang w:val="sr-Cyrl-RS"/>
        </w:rPr>
        <w:t>Предраг Вукићевић</w:t>
      </w:r>
      <w:r>
        <w:rPr>
          <w:rFonts w:ascii="Times New Roman" w:hAnsi="Times New Roman" w:cs="Times New Roman"/>
          <w:sz w:val="24"/>
          <w:szCs w:val="24"/>
          <w:lang w:val="sr-Cyrl-RS"/>
        </w:rPr>
        <w:t>, председник Регионалне Привредне коморе Крушевац је изнео да се, у сарадњи са Национ</w:t>
      </w:r>
      <w:r w:rsidR="001E1738">
        <w:rPr>
          <w:rFonts w:ascii="Times New Roman" w:hAnsi="Times New Roman" w:cs="Times New Roman"/>
          <w:sz w:val="24"/>
          <w:szCs w:val="24"/>
          <w:lang w:val="sr-Cyrl-RS"/>
        </w:rPr>
        <w:t>ал</w:t>
      </w:r>
      <w:r>
        <w:rPr>
          <w:rFonts w:ascii="Times New Roman" w:hAnsi="Times New Roman" w:cs="Times New Roman"/>
          <w:sz w:val="24"/>
          <w:szCs w:val="24"/>
          <w:lang w:val="sr-Cyrl-RS"/>
        </w:rPr>
        <w:t xml:space="preserve">ном службом за запошљавање, активно  ради на процесу дуалног образовања, на преквалификацијама и доквалификацијама, ради смањења броја незапослених младих људи.  Влада Републике Србије и Привредна комора Србије, заједно са надлежним министарствима, припремају нови закон о </w:t>
      </w:r>
      <w:r>
        <w:rPr>
          <w:rFonts w:ascii="Times New Roman" w:hAnsi="Times New Roman" w:cs="Times New Roman"/>
          <w:sz w:val="24"/>
          <w:szCs w:val="24"/>
          <w:lang w:val="sr-Cyrl-RS"/>
        </w:rPr>
        <w:lastRenderedPageBreak/>
        <w:t>дуалном и предузетничком образовању који ће да ступи на снагу и да почне да се реализује почетком наредне школске године. Фабрика мазива „Фам“ је прва домаћа компанија која је потписала уговор „Корак ка дуалном образовању“ са средњим стручним школама Хемијском, Првом техничком и Економском школом. У сарадњи са председником Општине Трстеник, председником Општине Александровац и градоначелником Крушевца већ су обављени разговори и биће потписани уговори „Корак ка дуалном образовању“ у следећим фабрикама: „Наменска индустрија Трстеник“, „Прва петолетка“ Трстеник, „Те мото“ Трстеник, „Заптим“ Трстеник, „</w:t>
      </w:r>
      <w:r w:rsidRPr="0031151C">
        <w:rPr>
          <w:rFonts w:ascii="Times New Roman" w:hAnsi="Times New Roman" w:cs="Times New Roman"/>
          <w:sz w:val="24"/>
          <w:szCs w:val="24"/>
        </w:rPr>
        <w:t>Cooper Tire</w:t>
      </w:r>
      <w:r>
        <w:rPr>
          <w:rFonts w:ascii="Times New Roman" w:hAnsi="Times New Roman" w:cs="Times New Roman"/>
          <w:sz w:val="24"/>
          <w:szCs w:val="24"/>
          <w:lang w:val="sr-Cyrl-RS"/>
        </w:rPr>
        <w:t>“</w:t>
      </w:r>
      <w:r w:rsidRPr="0031151C">
        <w:rPr>
          <w:rFonts w:ascii="Times New Roman" w:hAnsi="Times New Roman" w:cs="Times New Roman"/>
          <w:sz w:val="24"/>
          <w:szCs w:val="24"/>
        </w:rPr>
        <w:t xml:space="preserve"> </w:t>
      </w:r>
      <w:proofErr w:type="spellStart"/>
      <w:r w:rsidRPr="0031151C">
        <w:rPr>
          <w:rFonts w:ascii="Times New Roman" w:hAnsi="Times New Roman" w:cs="Times New Roman"/>
          <w:sz w:val="24"/>
          <w:szCs w:val="24"/>
        </w:rPr>
        <w:t>Крушевац</w:t>
      </w:r>
      <w:proofErr w:type="spellEnd"/>
      <w:r>
        <w:rPr>
          <w:rFonts w:ascii="Times New Roman" w:hAnsi="Times New Roman" w:cs="Times New Roman"/>
          <w:sz w:val="24"/>
          <w:szCs w:val="24"/>
          <w:lang w:val="sr-Cyrl-RS"/>
        </w:rPr>
        <w:t xml:space="preserve">, </w:t>
      </w:r>
      <w:r w:rsidR="001E1738">
        <w:rPr>
          <w:rFonts w:ascii="Times New Roman" w:hAnsi="Times New Roman" w:cs="Times New Roman"/>
          <w:sz w:val="24"/>
          <w:szCs w:val="24"/>
          <w:lang w:val="sr-Cyrl-RS"/>
        </w:rPr>
        <w:t>„</w:t>
      </w:r>
      <w:proofErr w:type="spellStart"/>
      <w:r w:rsidR="001E1738">
        <w:rPr>
          <w:rFonts w:ascii="Times New Roman" w:hAnsi="Times New Roman" w:cs="Times New Roman"/>
          <w:sz w:val="24"/>
          <w:szCs w:val="24"/>
        </w:rPr>
        <w:t>Trayal</w:t>
      </w:r>
      <w:proofErr w:type="spellEnd"/>
      <w:r w:rsidR="001E1738">
        <w:rPr>
          <w:rFonts w:ascii="Times New Roman" w:hAnsi="Times New Roman" w:cs="Times New Roman"/>
          <w:sz w:val="24"/>
          <w:szCs w:val="24"/>
        </w:rPr>
        <w:t xml:space="preserve"> </w:t>
      </w:r>
      <w:proofErr w:type="spellStart"/>
      <w:r w:rsidR="001E1738">
        <w:rPr>
          <w:rFonts w:ascii="Times New Roman" w:hAnsi="Times New Roman" w:cs="Times New Roman"/>
          <w:sz w:val="24"/>
          <w:szCs w:val="24"/>
        </w:rPr>
        <w:t>korporacija</w:t>
      </w:r>
      <w:proofErr w:type="spellEnd"/>
      <w:r w:rsidR="001E1738">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Крушевац, </w:t>
      </w:r>
      <w:r w:rsidR="001E1738">
        <w:rPr>
          <w:rFonts w:ascii="Times New Roman" w:hAnsi="Times New Roman" w:cs="Times New Roman"/>
          <w:sz w:val="24"/>
          <w:szCs w:val="24"/>
          <w:lang w:val="sr-Cyrl-RS"/>
        </w:rPr>
        <w:t>„</w:t>
      </w:r>
      <w:proofErr w:type="spellStart"/>
      <w:r w:rsidR="001E1738">
        <w:rPr>
          <w:rFonts w:ascii="Times New Roman" w:hAnsi="Times New Roman" w:cs="Times New Roman"/>
          <w:sz w:val="24"/>
          <w:szCs w:val="24"/>
        </w:rPr>
        <w:t>Bramy</w:t>
      </w:r>
      <w:proofErr w:type="spellEnd"/>
      <w:r w:rsidR="001E1738">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Александровац, „Арматуре“ Александровац и „Вино жупа“ Александровац. Пројекат дуалног образовања је са приватним компанијама већ активан и у Суботици, Ужицу и Пожеги. Смањење незапослености младих и одлива младог становништва у иностранство је  заједнички циљ. У Крушевцу је у новембру 2014. године изграђена фабрика „Хенкел“ која је запослила преко 200 људи. Фабрика </w:t>
      </w:r>
      <w:r w:rsidR="001E1738">
        <w:rPr>
          <w:rFonts w:ascii="Times New Roman" w:hAnsi="Times New Roman" w:cs="Times New Roman"/>
          <w:sz w:val="24"/>
          <w:szCs w:val="24"/>
          <w:lang w:val="sr-Cyrl-RS"/>
        </w:rPr>
        <w:t>„</w:t>
      </w:r>
      <w:proofErr w:type="spellStart"/>
      <w:r w:rsidR="001E1738">
        <w:rPr>
          <w:rFonts w:ascii="Times New Roman" w:hAnsi="Times New Roman" w:cs="Times New Roman"/>
          <w:sz w:val="24"/>
          <w:szCs w:val="24"/>
        </w:rPr>
        <w:t>Trayal</w:t>
      </w:r>
      <w:proofErr w:type="spellEnd"/>
      <w:r w:rsidR="001E1738">
        <w:rPr>
          <w:rFonts w:ascii="Times New Roman" w:hAnsi="Times New Roman" w:cs="Times New Roman"/>
          <w:sz w:val="24"/>
          <w:szCs w:val="24"/>
        </w:rPr>
        <w:t xml:space="preserve"> </w:t>
      </w:r>
      <w:proofErr w:type="spellStart"/>
      <w:r w:rsidR="001E1738">
        <w:rPr>
          <w:rFonts w:ascii="Times New Roman" w:hAnsi="Times New Roman" w:cs="Times New Roman"/>
          <w:sz w:val="24"/>
          <w:szCs w:val="24"/>
        </w:rPr>
        <w:t>korporacija</w:t>
      </w:r>
      <w:proofErr w:type="spellEnd"/>
      <w:r w:rsidR="001E1738">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је прошле године расписала конкурс и запослила 87 људи. Фабрика „</w:t>
      </w:r>
      <w:r w:rsidR="001E1738">
        <w:rPr>
          <w:rFonts w:ascii="Times New Roman" w:hAnsi="Times New Roman" w:cs="Times New Roman"/>
          <w:sz w:val="24"/>
          <w:szCs w:val="24"/>
        </w:rPr>
        <w:t>Cooper Tire</w:t>
      </w:r>
      <w:r w:rsidR="001E173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после 300 запослених у прошлој години, сада има преко 700 запослених, а намерава да још запосли преко 200. Фабрика </w:t>
      </w:r>
      <w:r w:rsidR="001E1738">
        <w:rPr>
          <w:rFonts w:ascii="Times New Roman" w:hAnsi="Times New Roman" w:cs="Times New Roman"/>
          <w:sz w:val="24"/>
          <w:szCs w:val="24"/>
          <w:lang w:val="sr-Cyrl-RS"/>
        </w:rPr>
        <w:t>„</w:t>
      </w:r>
      <w:proofErr w:type="spellStart"/>
      <w:r w:rsidR="001E1738">
        <w:rPr>
          <w:rFonts w:ascii="Times New Roman" w:hAnsi="Times New Roman" w:cs="Times New Roman"/>
          <w:sz w:val="24"/>
          <w:szCs w:val="24"/>
        </w:rPr>
        <w:t>Bramy</w:t>
      </w:r>
      <w:proofErr w:type="spellEnd"/>
      <w:r w:rsidR="001E1738">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из Александровца запослила</w:t>
      </w:r>
      <w:r w:rsidR="00C73CB5">
        <w:rPr>
          <w:rFonts w:ascii="Times New Roman" w:hAnsi="Times New Roman" w:cs="Times New Roman"/>
          <w:sz w:val="24"/>
          <w:szCs w:val="24"/>
          <w:lang w:val="sr-Cyrl-RS"/>
        </w:rPr>
        <w:t xml:space="preserve"> је 36 нових људи. „</w:t>
      </w:r>
      <w:r w:rsidR="00C73CB5">
        <w:rPr>
          <w:rFonts w:ascii="Times New Roman" w:hAnsi="Times New Roman" w:cs="Times New Roman"/>
          <w:sz w:val="24"/>
          <w:szCs w:val="24"/>
          <w:lang w:val="sr-Latn-RS"/>
        </w:rPr>
        <w:t>Banca intesa</w:t>
      </w:r>
      <w:r>
        <w:rPr>
          <w:rFonts w:ascii="Times New Roman" w:hAnsi="Times New Roman" w:cs="Times New Roman"/>
          <w:sz w:val="24"/>
          <w:szCs w:val="24"/>
          <w:lang w:val="sr-Cyrl-RS"/>
        </w:rPr>
        <w:t>“ је једна од банака која даје главну подршку у КОЗМО програму, са каматним стопама од 2,3% до 7,5%.  „</w:t>
      </w:r>
      <w:r>
        <w:rPr>
          <w:rFonts w:ascii="Times New Roman" w:hAnsi="Times New Roman" w:cs="Times New Roman"/>
          <w:sz w:val="24"/>
          <w:szCs w:val="24"/>
          <w:lang w:val="sr-Latn-RS"/>
        </w:rPr>
        <w:t>Societe general</w:t>
      </w:r>
      <w:r>
        <w:rPr>
          <w:rFonts w:ascii="Times New Roman" w:hAnsi="Times New Roman" w:cs="Times New Roman"/>
          <w:sz w:val="24"/>
          <w:szCs w:val="24"/>
          <w:lang w:val="sr-Cyrl-RS"/>
        </w:rPr>
        <w:t xml:space="preserve">“  је још једна пословна банка која даје директну подршку привреди. </w:t>
      </w:r>
    </w:p>
    <w:p w:rsidR="00017405" w:rsidRDefault="00017405" w:rsidP="0064506C">
      <w:pPr>
        <w:tabs>
          <w:tab w:val="left" w:pos="1418"/>
        </w:tabs>
        <w:spacing w:after="0" w:line="240" w:lineRule="auto"/>
        <w:ind w:firstLine="720"/>
        <w:jc w:val="both"/>
        <w:rPr>
          <w:rFonts w:ascii="Times New Roman" w:hAnsi="Times New Roman" w:cs="Times New Roman"/>
          <w:sz w:val="24"/>
          <w:szCs w:val="24"/>
          <w:lang w:val="sr-Cyrl-RS"/>
        </w:rPr>
      </w:pPr>
    </w:p>
    <w:p w:rsidR="00435E62" w:rsidRDefault="00435E62" w:rsidP="00435E62">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111702">
        <w:rPr>
          <w:rFonts w:ascii="Times New Roman" w:hAnsi="Times New Roman" w:cs="Times New Roman"/>
          <w:sz w:val="24"/>
          <w:szCs w:val="24"/>
          <w:lang w:val="sr-Cyrl-RS"/>
        </w:rPr>
        <w:tab/>
      </w:r>
      <w:r w:rsidRPr="00721C63">
        <w:rPr>
          <w:rFonts w:ascii="Times New Roman" w:hAnsi="Times New Roman" w:cs="Times New Roman"/>
          <w:sz w:val="24"/>
          <w:szCs w:val="24"/>
          <w:lang w:val="sr-Cyrl-RS"/>
        </w:rPr>
        <w:t>У дискусији, народни посланици су поставили питања, изнели ставове и</w:t>
      </w:r>
      <w:r>
        <w:rPr>
          <w:rFonts w:ascii="Times New Roman" w:hAnsi="Times New Roman" w:cs="Times New Roman"/>
          <w:sz w:val="24"/>
          <w:szCs w:val="24"/>
          <w:lang w:val="sr-Cyrl-RS"/>
        </w:rPr>
        <w:t xml:space="preserve"> </w:t>
      </w:r>
      <w:r w:rsidRPr="00721C63">
        <w:rPr>
          <w:rFonts w:ascii="Times New Roman" w:hAnsi="Times New Roman" w:cs="Times New Roman"/>
          <w:sz w:val="24"/>
          <w:szCs w:val="24"/>
          <w:lang w:val="sr-Cyrl-RS"/>
        </w:rPr>
        <w:t>мишљења и дали предлоге и сугестије. Постављена су следећа питања:</w:t>
      </w:r>
    </w:p>
    <w:p w:rsidR="00435E62" w:rsidRDefault="00435E62" w:rsidP="00435E62">
      <w:pPr>
        <w:pStyle w:val="ListParagraph"/>
        <w:numPr>
          <w:ilvl w:val="0"/>
          <w:numId w:val="6"/>
        </w:numPr>
        <w:tabs>
          <w:tab w:val="left" w:pos="1418"/>
        </w:tabs>
        <w:rPr>
          <w:rFonts w:cs="Times New Roman"/>
          <w:sz w:val="24"/>
          <w:szCs w:val="24"/>
          <w:lang w:val="sr-Cyrl-RS"/>
        </w:rPr>
      </w:pPr>
      <w:r>
        <w:rPr>
          <w:rFonts w:cs="Times New Roman"/>
          <w:sz w:val="24"/>
          <w:szCs w:val="24"/>
          <w:lang w:val="sr-Cyrl-RS"/>
        </w:rPr>
        <w:t>на који начин је Срби</w:t>
      </w:r>
      <w:r w:rsidR="00111702">
        <w:rPr>
          <w:rFonts w:cs="Times New Roman"/>
          <w:sz w:val="24"/>
          <w:szCs w:val="24"/>
          <w:lang w:val="sr-Cyrl-RS"/>
        </w:rPr>
        <w:t xml:space="preserve">ја успела да постигне пад </w:t>
      </w:r>
      <w:r w:rsidR="001E1738">
        <w:rPr>
          <w:rFonts w:cs="Times New Roman"/>
          <w:sz w:val="24"/>
          <w:szCs w:val="24"/>
          <w:lang w:val="sr-Cyrl-RS"/>
        </w:rPr>
        <w:t xml:space="preserve">стопе </w:t>
      </w:r>
      <w:r>
        <w:rPr>
          <w:rFonts w:cs="Times New Roman"/>
          <w:sz w:val="24"/>
          <w:szCs w:val="24"/>
          <w:lang w:val="sr-Cyrl-RS"/>
        </w:rPr>
        <w:t>незапослености;</w:t>
      </w:r>
    </w:p>
    <w:p w:rsidR="00435E62" w:rsidRPr="00D01D4A" w:rsidRDefault="001E1738" w:rsidP="00435E62">
      <w:pPr>
        <w:pStyle w:val="ListParagraph"/>
        <w:numPr>
          <w:ilvl w:val="0"/>
          <w:numId w:val="6"/>
        </w:numPr>
        <w:tabs>
          <w:tab w:val="left" w:pos="1418"/>
        </w:tabs>
        <w:rPr>
          <w:rFonts w:cs="Times New Roman"/>
          <w:sz w:val="24"/>
          <w:szCs w:val="24"/>
          <w:lang w:val="sr-Cyrl-RS"/>
        </w:rPr>
      </w:pPr>
      <w:r>
        <w:rPr>
          <w:rFonts w:cs="Times New Roman"/>
          <w:sz w:val="24"/>
          <w:szCs w:val="24"/>
          <w:lang w:val="sr-Cyrl-RS"/>
        </w:rPr>
        <w:t>да ли је на пад стопе</w:t>
      </w:r>
      <w:r w:rsidR="00435E62" w:rsidRPr="00D01D4A">
        <w:rPr>
          <w:rFonts w:cs="Times New Roman"/>
          <w:sz w:val="24"/>
          <w:szCs w:val="24"/>
          <w:lang w:val="sr-Cyrl-RS"/>
        </w:rPr>
        <w:t xml:space="preserve"> незапослености утицао одлазак незапослених младих</w:t>
      </w:r>
      <w:r w:rsidR="00D01D4A" w:rsidRPr="00D01D4A">
        <w:rPr>
          <w:rFonts w:cs="Times New Roman"/>
          <w:sz w:val="24"/>
          <w:szCs w:val="24"/>
          <w:lang w:val="sr-Cyrl-RS"/>
        </w:rPr>
        <w:t xml:space="preserve"> људи </w:t>
      </w:r>
      <w:r w:rsidR="00435E62" w:rsidRPr="00D01D4A">
        <w:rPr>
          <w:rFonts w:cs="Times New Roman"/>
          <w:sz w:val="24"/>
          <w:szCs w:val="24"/>
          <w:lang w:val="sr-Cyrl-RS"/>
        </w:rPr>
        <w:t>у иностраноство;</w:t>
      </w:r>
    </w:p>
    <w:p w:rsidR="00435E62" w:rsidRDefault="00435E62" w:rsidP="00435E62">
      <w:pPr>
        <w:pStyle w:val="ListParagraph"/>
        <w:numPr>
          <w:ilvl w:val="0"/>
          <w:numId w:val="6"/>
        </w:numPr>
        <w:tabs>
          <w:tab w:val="left" w:pos="1418"/>
        </w:tabs>
        <w:rPr>
          <w:rFonts w:cs="Times New Roman"/>
          <w:sz w:val="24"/>
          <w:szCs w:val="24"/>
          <w:lang w:val="sr-Cyrl-RS"/>
        </w:rPr>
      </w:pPr>
      <w:r w:rsidRPr="00D01D4A">
        <w:rPr>
          <w:rFonts w:cs="Times New Roman"/>
          <w:sz w:val="24"/>
          <w:szCs w:val="24"/>
          <w:lang w:val="sr-Cyrl-RS"/>
        </w:rPr>
        <w:t xml:space="preserve">да ли у привреди Србије има сектора који су </w:t>
      </w:r>
      <w:r w:rsidR="00D01D4A" w:rsidRPr="00D01D4A">
        <w:rPr>
          <w:rFonts w:cs="Times New Roman"/>
          <w:sz w:val="24"/>
          <w:szCs w:val="24"/>
          <w:lang w:val="sr-Cyrl-RS"/>
        </w:rPr>
        <w:t xml:space="preserve">конкурентни </w:t>
      </w:r>
      <w:r w:rsidRPr="00D01D4A">
        <w:rPr>
          <w:rFonts w:cs="Times New Roman"/>
          <w:sz w:val="24"/>
          <w:szCs w:val="24"/>
          <w:lang w:val="sr-Cyrl-RS"/>
        </w:rPr>
        <w:t>на светском тржишту као у ранијим де</w:t>
      </w:r>
      <w:r w:rsidR="008E6C39">
        <w:rPr>
          <w:rFonts w:cs="Times New Roman"/>
          <w:sz w:val="24"/>
          <w:szCs w:val="24"/>
          <w:lang w:val="sr-Cyrl-RS"/>
        </w:rPr>
        <w:t>ценијама и шта је на то утицало;</w:t>
      </w:r>
    </w:p>
    <w:p w:rsidR="008E6C39" w:rsidRDefault="008E6C39" w:rsidP="008E6C39">
      <w:pPr>
        <w:pStyle w:val="ListParagraph"/>
        <w:numPr>
          <w:ilvl w:val="0"/>
          <w:numId w:val="6"/>
        </w:numPr>
        <w:rPr>
          <w:rFonts w:cs="Times New Roman"/>
          <w:sz w:val="24"/>
          <w:szCs w:val="24"/>
          <w:lang w:val="sr-Cyrl-RS"/>
        </w:rPr>
      </w:pPr>
      <w:r>
        <w:rPr>
          <w:rFonts w:cs="Times New Roman"/>
          <w:sz w:val="24"/>
          <w:szCs w:val="24"/>
          <w:lang w:val="sr-Cyrl-RS"/>
        </w:rPr>
        <w:t xml:space="preserve">да ли Фонд за развој кредитира услужну и угоститељску делатност (етно-села, куће за спавање, хотели, спа центри); </w:t>
      </w:r>
    </w:p>
    <w:p w:rsidR="008E6C39" w:rsidRDefault="008E6C39" w:rsidP="008E6C39">
      <w:pPr>
        <w:pStyle w:val="ListParagraph"/>
        <w:numPr>
          <w:ilvl w:val="0"/>
          <w:numId w:val="6"/>
        </w:numPr>
        <w:rPr>
          <w:rFonts w:cs="Times New Roman"/>
          <w:sz w:val="24"/>
          <w:szCs w:val="24"/>
          <w:lang w:val="sr-Cyrl-RS"/>
        </w:rPr>
      </w:pPr>
      <w:r>
        <w:rPr>
          <w:rFonts w:cs="Times New Roman"/>
          <w:sz w:val="24"/>
          <w:szCs w:val="24"/>
          <w:lang w:val="sr-Cyrl-RS"/>
        </w:rPr>
        <w:t>да ли кредит може да добије ново предузеће, или само предузеће које постоји одређени број година;</w:t>
      </w:r>
    </w:p>
    <w:p w:rsidR="008E6C39" w:rsidRDefault="008E6C39" w:rsidP="008E6C39">
      <w:pPr>
        <w:pStyle w:val="ListParagraph"/>
        <w:numPr>
          <w:ilvl w:val="0"/>
          <w:numId w:val="6"/>
        </w:numPr>
        <w:rPr>
          <w:rFonts w:cs="Times New Roman"/>
          <w:sz w:val="24"/>
          <w:szCs w:val="24"/>
          <w:lang w:val="sr-Cyrl-RS"/>
        </w:rPr>
      </w:pPr>
      <w:r>
        <w:rPr>
          <w:rFonts w:cs="Times New Roman"/>
          <w:sz w:val="24"/>
          <w:szCs w:val="24"/>
          <w:lang w:val="sr-Cyrl-RS"/>
        </w:rPr>
        <w:t>да ли се одобравају кредити за отварање нових школа, вртића и обданишта;</w:t>
      </w:r>
    </w:p>
    <w:p w:rsidR="008E6C39" w:rsidRDefault="008E6C39" w:rsidP="008E6C39">
      <w:pPr>
        <w:pStyle w:val="ListParagraph"/>
        <w:numPr>
          <w:ilvl w:val="0"/>
          <w:numId w:val="6"/>
        </w:numPr>
        <w:rPr>
          <w:rFonts w:cs="Times New Roman"/>
          <w:sz w:val="24"/>
          <w:szCs w:val="24"/>
          <w:lang w:val="sr-Cyrl-RS"/>
        </w:rPr>
      </w:pPr>
      <w:r>
        <w:rPr>
          <w:rFonts w:cs="Times New Roman"/>
          <w:sz w:val="24"/>
          <w:szCs w:val="24"/>
          <w:lang w:val="sr-Cyrl-RS"/>
        </w:rPr>
        <w:t>колико кредита Фонд годишње одобрава;</w:t>
      </w:r>
    </w:p>
    <w:p w:rsidR="008E6C39" w:rsidRDefault="008E6C39" w:rsidP="008E6C39">
      <w:pPr>
        <w:pStyle w:val="ListParagraph"/>
        <w:numPr>
          <w:ilvl w:val="0"/>
          <w:numId w:val="6"/>
        </w:numPr>
        <w:rPr>
          <w:rFonts w:cs="Times New Roman"/>
          <w:sz w:val="24"/>
          <w:szCs w:val="24"/>
          <w:lang w:val="sr-Cyrl-RS"/>
        </w:rPr>
      </w:pPr>
      <w:r>
        <w:rPr>
          <w:rFonts w:cs="Times New Roman"/>
          <w:sz w:val="24"/>
          <w:szCs w:val="24"/>
          <w:lang w:val="sr-Cyrl-RS"/>
        </w:rPr>
        <w:t>колики је временски период од подношења захтева до реализације кредита;</w:t>
      </w:r>
    </w:p>
    <w:p w:rsidR="008E6C39" w:rsidRDefault="008E6C39" w:rsidP="008E6C39">
      <w:pPr>
        <w:pStyle w:val="ListParagraph"/>
        <w:numPr>
          <w:ilvl w:val="0"/>
          <w:numId w:val="6"/>
        </w:numPr>
        <w:tabs>
          <w:tab w:val="left" w:pos="1418"/>
        </w:tabs>
        <w:rPr>
          <w:rFonts w:cs="Times New Roman"/>
          <w:sz w:val="24"/>
          <w:szCs w:val="24"/>
          <w:lang w:val="sr-Cyrl-RS"/>
        </w:rPr>
      </w:pPr>
      <w:r w:rsidRPr="00D22521">
        <w:rPr>
          <w:rFonts w:cs="Times New Roman"/>
          <w:sz w:val="24"/>
          <w:szCs w:val="24"/>
          <w:lang w:val="sr-Cyrl-RS"/>
        </w:rPr>
        <w:t>како да се оствари конктакт са Фондом након подношења захтева, у случају да треба да се допуни документација.</w:t>
      </w:r>
    </w:p>
    <w:p w:rsidR="00111702" w:rsidRDefault="00111702" w:rsidP="00111702">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Оцењено је да је ова седница Одбора за привреду, регионални развој, трговину, туризам и енергетику одлична прилика да се представници привреде Расинског округа директно укључе у иницирање питања и тема које су битне за њихово пословање, да дају предлоге и решења.</w:t>
      </w:r>
    </w:p>
    <w:p w:rsidR="007759EA" w:rsidRDefault="007759EA" w:rsidP="007759EA">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Изнето је и мишљење да је Крушевац био јак индустријски град који је прошао кроз период транзиције, а да су сада остварени добри резултати и да је реално боље стање привреде у Расинском округу. Народни посланици не раде само у Народној скупштини већ долазе и на терен да разговарају и на тај начин се негује стручност и квалитет у Одбору за привреду, регионални развој, трговину, туризам и енергетику. Одбор неће дозволити да извештаји о стању привреде у Расинском округу остану „мртво слово на папиру“ него ће поново, ако буде било потребно, изаћи на терен. Садашњи резултати показују да се иде напред, да се ствара боља привредна клима, да постоји благи раст и изражена је нада да ће се тај тренд наставити. </w:t>
      </w:r>
    </w:p>
    <w:p w:rsidR="00435E62" w:rsidRDefault="007759EA" w:rsidP="00111702">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t xml:space="preserve">Истакнуто је </w:t>
      </w:r>
      <w:r w:rsidR="00435E62">
        <w:rPr>
          <w:rFonts w:ascii="Times New Roman" w:hAnsi="Times New Roman" w:cs="Times New Roman"/>
          <w:sz w:val="24"/>
          <w:szCs w:val="24"/>
          <w:lang w:val="sr-Cyrl-RS"/>
        </w:rPr>
        <w:t>да је кључно од чега треба почети да би изашли из периода привредне стагнације</w:t>
      </w:r>
      <w:r w:rsidR="00D01D4A">
        <w:rPr>
          <w:rFonts w:ascii="Times New Roman" w:hAnsi="Times New Roman" w:cs="Times New Roman"/>
          <w:sz w:val="24"/>
          <w:szCs w:val="24"/>
          <w:lang w:val="sr-Cyrl-RS"/>
        </w:rPr>
        <w:t>,</w:t>
      </w:r>
      <w:r w:rsidR="00435E62">
        <w:rPr>
          <w:rFonts w:ascii="Times New Roman" w:hAnsi="Times New Roman" w:cs="Times New Roman"/>
          <w:sz w:val="24"/>
          <w:szCs w:val="24"/>
          <w:lang w:val="sr-Cyrl-RS"/>
        </w:rPr>
        <w:t xml:space="preserve"> елиминација политике из привреде у свим сферама и на свим нивоима и елиминисање дивергенције између усвојених докумената и реалног стања. </w:t>
      </w:r>
      <w:r w:rsidR="00D01D4A">
        <w:rPr>
          <w:rFonts w:ascii="Times New Roman" w:hAnsi="Times New Roman" w:cs="Times New Roman"/>
          <w:sz w:val="24"/>
          <w:szCs w:val="24"/>
          <w:lang w:val="sr-Cyrl-RS"/>
        </w:rPr>
        <w:t xml:space="preserve">Треба увек </w:t>
      </w:r>
      <w:r w:rsidR="00435E62">
        <w:rPr>
          <w:rFonts w:ascii="Times New Roman" w:hAnsi="Times New Roman" w:cs="Times New Roman"/>
          <w:sz w:val="24"/>
          <w:szCs w:val="24"/>
          <w:lang w:val="sr-Cyrl-RS"/>
        </w:rPr>
        <w:t xml:space="preserve">имати у виду да </w:t>
      </w:r>
      <w:r w:rsidR="00D01D4A">
        <w:rPr>
          <w:rFonts w:ascii="Times New Roman" w:hAnsi="Times New Roman" w:cs="Times New Roman"/>
          <w:sz w:val="24"/>
          <w:szCs w:val="24"/>
          <w:lang w:val="sr-Cyrl-RS"/>
        </w:rPr>
        <w:t>је привреда та која пуни буџет. М</w:t>
      </w:r>
      <w:r w:rsidR="00435E62">
        <w:rPr>
          <w:rFonts w:ascii="Times New Roman" w:hAnsi="Times New Roman" w:cs="Times New Roman"/>
          <w:sz w:val="24"/>
          <w:szCs w:val="24"/>
          <w:lang w:val="sr-Cyrl-RS"/>
        </w:rPr>
        <w:t>оћи ће да се каже да је српска пирвреда напредовала када Србија буде имала око милион запослених више од укупног броја пензионера. Српска привреда је некад била високо конкурентна у свету</w:t>
      </w:r>
      <w:r w:rsidR="00D01D4A">
        <w:rPr>
          <w:rFonts w:ascii="Times New Roman" w:hAnsi="Times New Roman" w:cs="Times New Roman"/>
          <w:sz w:val="24"/>
          <w:szCs w:val="24"/>
          <w:lang w:val="sr-Cyrl-RS"/>
        </w:rPr>
        <w:t>. С</w:t>
      </w:r>
      <w:r w:rsidR="00435E62">
        <w:rPr>
          <w:rFonts w:ascii="Times New Roman" w:hAnsi="Times New Roman" w:cs="Times New Roman"/>
          <w:sz w:val="24"/>
          <w:szCs w:val="24"/>
          <w:lang w:val="sr-Cyrl-RS"/>
        </w:rPr>
        <w:t xml:space="preserve">ада </w:t>
      </w:r>
      <w:r w:rsidR="00D01D4A">
        <w:rPr>
          <w:rFonts w:ascii="Times New Roman" w:hAnsi="Times New Roman" w:cs="Times New Roman"/>
          <w:sz w:val="24"/>
          <w:szCs w:val="24"/>
          <w:lang w:val="sr-Cyrl-RS"/>
        </w:rPr>
        <w:t>је изгубила конкурентност и</w:t>
      </w:r>
      <w:r w:rsidR="00435E62">
        <w:rPr>
          <w:rFonts w:ascii="Times New Roman" w:hAnsi="Times New Roman" w:cs="Times New Roman"/>
          <w:sz w:val="24"/>
          <w:szCs w:val="24"/>
          <w:lang w:val="sr-Cyrl-RS"/>
        </w:rPr>
        <w:t xml:space="preserve"> треба се борити да </w:t>
      </w:r>
      <w:r>
        <w:rPr>
          <w:rFonts w:ascii="Times New Roman" w:hAnsi="Times New Roman" w:cs="Times New Roman"/>
          <w:sz w:val="24"/>
          <w:szCs w:val="24"/>
          <w:lang w:val="sr-Cyrl-RS"/>
        </w:rPr>
        <w:t>је</w:t>
      </w:r>
      <w:r w:rsidR="008462A7">
        <w:rPr>
          <w:rFonts w:ascii="Times New Roman" w:hAnsi="Times New Roman" w:cs="Times New Roman"/>
          <w:sz w:val="24"/>
          <w:szCs w:val="24"/>
          <w:lang w:val="sr-Cyrl-RS"/>
        </w:rPr>
        <w:t xml:space="preserve"> поврати, </w:t>
      </w:r>
      <w:r w:rsidR="00435E62">
        <w:rPr>
          <w:rFonts w:ascii="Times New Roman" w:hAnsi="Times New Roman" w:cs="Times New Roman"/>
          <w:sz w:val="24"/>
          <w:szCs w:val="24"/>
          <w:lang w:val="sr-Cyrl-RS"/>
        </w:rPr>
        <w:t>што</w:t>
      </w:r>
      <w:r w:rsidR="008462A7">
        <w:rPr>
          <w:rFonts w:ascii="Times New Roman" w:hAnsi="Times New Roman" w:cs="Times New Roman"/>
          <w:sz w:val="24"/>
          <w:szCs w:val="24"/>
          <w:lang w:val="sr-Cyrl-RS"/>
        </w:rPr>
        <w:t xml:space="preserve"> је најтежа ствар коју</w:t>
      </w:r>
      <w:r>
        <w:rPr>
          <w:rFonts w:ascii="Times New Roman" w:hAnsi="Times New Roman" w:cs="Times New Roman"/>
          <w:sz w:val="24"/>
          <w:szCs w:val="24"/>
          <w:lang w:val="sr-Cyrl-RS"/>
        </w:rPr>
        <w:t xml:space="preserve"> знају искусни</w:t>
      </w:r>
      <w:r w:rsidR="00435E62">
        <w:rPr>
          <w:rFonts w:ascii="Times New Roman" w:hAnsi="Times New Roman" w:cs="Times New Roman"/>
          <w:sz w:val="24"/>
          <w:szCs w:val="24"/>
          <w:lang w:val="sr-Cyrl-RS"/>
        </w:rPr>
        <w:t xml:space="preserve"> привредници. Изражена је нада да ће Крушевац успети да се избори за опстанак у оштрој конкуренцији на тржишту, јер је борба за свако појединачно радно место у Крушевцу и у Србији борба за живот и опстанак.</w:t>
      </w:r>
    </w:p>
    <w:p w:rsidR="008408D6" w:rsidRDefault="008408D6" w:rsidP="008408D6">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Изнето је да је компанија „БК група“ припремила студију о изградњи „Тесла града“ у Београду на око два милиона квадратиних метара и о израдњи још милион квадратних метара у окрузима Републике Србије, од чега је један део у Расинском округу. Према проценама из те студије, у Расинском округу треба изградити 200 хиљада квадратних метара пословног и стамбеног простора, са пратећом  инфраструктуром. Биће примењена висока технологија градње која је већ коришћена у Русији, Украјини, Белорусији, Азербејџану, Казахстану и Туркменистану</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уз коришћење нових врста грађевинских материјала. То ће допринети отварању фабрика за производњу тих грађевинских материјала у Расинском округу, јер су то кабасти материјали и нису погодни, ни рентабилни</w:t>
      </w:r>
      <w:r w:rsidR="00AB289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за превоз из неких удаљених фабрика. Пројекти ће бити финансијски подржани од стране Русије и Белорусије, а Влади Републике Србије већ су презентовани пројекти са бизнис плановима. Изражено је жаљење што својевремено у „Прву петолетку“ није ушла велика државна белоруска компанија.</w:t>
      </w:r>
    </w:p>
    <w:p w:rsidR="008E6C39" w:rsidRDefault="008E6C39" w:rsidP="008408D6">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Изнето је мишљење да се треба окренути будућности и сагледати шта може да допринесе да се Србија покрене. Привреда је битан аспект, као и туризам и енергетика. Седница Одбора је изузетно добар пример како ресорно министарство, народни посланици и руководство Расинског округа раде у интересу грађана Републике Србије. Народни посланици  ће моћи, када се врате у средине из којих долазе, да пренесу резултате одржавања седнице Одбора ван седишта и да покажу људима да су на располагању да у сваком тренутку саслушају њихове потребе, и на основу тих сазнања креирају  прописе  потребне привреди.</w:t>
      </w:r>
    </w:p>
    <w:p w:rsidR="008E6C39" w:rsidRDefault="008E6C39" w:rsidP="008E6C39">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Истакнуто је позитивно мишљење што се седница Одбора одржава ван седишта, јер омогућава да се сагледа право стање у привреди и упореди са подацима наведеним у извештајима које доставља Министарство привреде. Позитивно је оцењено што је у Расинском округу порастао број привредних друштава и предузетника, што Министарство привреде наставља са реализацијом Године предузетништва и што се развија српска привреда и запошљавају школовани људи. Одбор је ту да чује шта је потребно променити у законодавном оквиру који прати привреду, а Министарство привреде да саслуша шта, у оперативном смислу, ствара проблеме. </w:t>
      </w:r>
    </w:p>
    <w:p w:rsidR="0064506C" w:rsidRDefault="0064506C" w:rsidP="0064506C">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Представници сервиса моторних возила „Џога возила“, који послује од 2000. године, поставили су питање како би држава могла да помогне у ширењу пословања.</w:t>
      </w:r>
      <w:r w:rsidRPr="00916FD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Предузеће „Брана комерц“ које послује у Крушевцу 18 година и има 25 запослених, није користило подстицајна средстава јер је један од ограничавајућих фактора био начин на који је регистрована фирма, са претежном трговачком делатношћу, што је било искључено из било које врсте подстицања од стране државе. Предузеће се бави трговином, производњом, транспортом и механичарским услугама, ремонтом грађевинских машина, а Агенција за привредне регистре предвиђа основну </w:t>
      </w:r>
      <w:r>
        <w:rPr>
          <w:rFonts w:ascii="Times New Roman" w:hAnsi="Times New Roman" w:cs="Times New Roman"/>
          <w:sz w:val="24"/>
          <w:szCs w:val="24"/>
          <w:lang w:val="sr-Cyrl-RS"/>
        </w:rPr>
        <w:lastRenderedPageBreak/>
        <w:t>регистрацију и претежну делатност, што је кључ проблема за могућност да већи број п</w:t>
      </w:r>
      <w:r w:rsidR="00C01870">
        <w:rPr>
          <w:rFonts w:ascii="Times New Roman" w:hAnsi="Times New Roman" w:cs="Times New Roman"/>
          <w:sz w:val="24"/>
          <w:szCs w:val="24"/>
          <w:lang w:val="sr-Cyrl-RS"/>
        </w:rPr>
        <w:t>ривредника аплицира за кредит</w:t>
      </w:r>
      <w:r>
        <w:rPr>
          <w:rFonts w:ascii="Times New Roman" w:hAnsi="Times New Roman" w:cs="Times New Roman"/>
          <w:sz w:val="24"/>
          <w:szCs w:val="24"/>
          <w:lang w:val="sr-Cyrl-RS"/>
        </w:rPr>
        <w:t xml:space="preserve"> Фонда за развој.</w:t>
      </w:r>
    </w:p>
    <w:p w:rsidR="008E6C39" w:rsidRDefault="008E6C39" w:rsidP="008408D6">
      <w:pPr>
        <w:tabs>
          <w:tab w:val="left" w:pos="1418"/>
        </w:tabs>
        <w:spacing w:after="0" w:line="240" w:lineRule="auto"/>
        <w:ind w:firstLine="720"/>
        <w:jc w:val="both"/>
        <w:rPr>
          <w:rFonts w:ascii="Times New Roman" w:hAnsi="Times New Roman" w:cs="Times New Roman"/>
          <w:sz w:val="24"/>
          <w:szCs w:val="24"/>
          <w:lang w:val="sr-Cyrl-RS"/>
        </w:rPr>
      </w:pPr>
    </w:p>
    <w:p w:rsidR="002B44CE" w:rsidRDefault="008462A7" w:rsidP="007759EA">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У одговору на постављена питања,</w:t>
      </w:r>
      <w:r w:rsidR="008E6C3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Драган Стевановић, државни секретар у Министарству привреде је изнео да с</w:t>
      </w:r>
      <w:r w:rsidR="00435E62">
        <w:rPr>
          <w:rFonts w:ascii="Times New Roman" w:hAnsi="Times New Roman" w:cs="Times New Roman"/>
          <w:sz w:val="24"/>
          <w:szCs w:val="24"/>
          <w:lang w:val="sr-Cyrl-RS"/>
        </w:rPr>
        <w:t>ада има свега око 160 неприватизованих предузећа која раде без државне помоћи</w:t>
      </w:r>
      <w:r>
        <w:rPr>
          <w:rFonts w:ascii="Times New Roman" w:hAnsi="Times New Roman" w:cs="Times New Roman"/>
          <w:sz w:val="24"/>
          <w:szCs w:val="24"/>
          <w:lang w:val="sr-Cyrl-RS"/>
        </w:rPr>
        <w:t xml:space="preserve"> </w:t>
      </w:r>
      <w:r w:rsidR="00435E62">
        <w:rPr>
          <w:rFonts w:ascii="Times New Roman" w:hAnsi="Times New Roman" w:cs="Times New Roman"/>
          <w:sz w:val="24"/>
          <w:szCs w:val="24"/>
          <w:lang w:val="sr-Cyrl-RS"/>
        </w:rPr>
        <w:t xml:space="preserve">што представља добар знак да је држава изашла из привреде. Данас ни једно предузеће није заштићено као у време када је био могућ поступак реструктурирања. </w:t>
      </w:r>
      <w:r>
        <w:rPr>
          <w:rFonts w:ascii="Times New Roman" w:hAnsi="Times New Roman" w:cs="Times New Roman"/>
          <w:sz w:val="24"/>
          <w:szCs w:val="24"/>
          <w:lang w:val="sr-Cyrl-RS"/>
        </w:rPr>
        <w:t>Проблеми се</w:t>
      </w:r>
      <w:r w:rsidR="00435E62">
        <w:rPr>
          <w:rFonts w:ascii="Times New Roman" w:hAnsi="Times New Roman" w:cs="Times New Roman"/>
          <w:sz w:val="24"/>
          <w:szCs w:val="24"/>
          <w:lang w:val="sr-Cyrl-RS"/>
        </w:rPr>
        <w:t xml:space="preserve"> решавају кроз стечајне поступке што није задовољавајуће, али је потребно време да се стечајни поступак унапреди и поправи. Јавна предузећа</w:t>
      </w:r>
      <w:r w:rsidR="00247152">
        <w:rPr>
          <w:rFonts w:ascii="Times New Roman" w:hAnsi="Times New Roman" w:cs="Times New Roman"/>
          <w:sz w:val="24"/>
          <w:szCs w:val="24"/>
          <w:lang w:val="sr-Cyrl-RS"/>
        </w:rPr>
        <w:t>,</w:t>
      </w:r>
      <w:r w:rsidR="00435E62">
        <w:rPr>
          <w:rFonts w:ascii="Times New Roman" w:hAnsi="Times New Roman" w:cs="Times New Roman"/>
          <w:sz w:val="24"/>
          <w:szCs w:val="24"/>
          <w:lang w:val="sr-Cyrl-RS"/>
        </w:rPr>
        <w:t xml:space="preserve"> која су </w:t>
      </w:r>
      <w:r w:rsidR="00247152">
        <w:rPr>
          <w:rFonts w:ascii="Times New Roman" w:hAnsi="Times New Roman" w:cs="Times New Roman"/>
          <w:sz w:val="24"/>
          <w:szCs w:val="24"/>
          <w:lang w:val="sr-Cyrl-RS"/>
        </w:rPr>
        <w:t>до недавно</w:t>
      </w:r>
      <w:r w:rsidR="00435E62">
        <w:rPr>
          <w:rFonts w:ascii="Times New Roman" w:hAnsi="Times New Roman" w:cs="Times New Roman"/>
          <w:sz w:val="24"/>
          <w:szCs w:val="24"/>
          <w:lang w:val="sr-Cyrl-RS"/>
        </w:rPr>
        <w:t xml:space="preserve"> на годишњем нивоу генерисала нето губитак </w:t>
      </w:r>
      <w:r w:rsidR="00247152">
        <w:rPr>
          <w:rFonts w:ascii="Times New Roman" w:hAnsi="Times New Roman" w:cs="Times New Roman"/>
          <w:sz w:val="24"/>
          <w:szCs w:val="24"/>
          <w:lang w:val="sr-Cyrl-RS"/>
        </w:rPr>
        <w:t xml:space="preserve">од </w:t>
      </w:r>
      <w:r w:rsidR="00435E62">
        <w:rPr>
          <w:rFonts w:ascii="Times New Roman" w:hAnsi="Times New Roman" w:cs="Times New Roman"/>
          <w:sz w:val="24"/>
          <w:szCs w:val="24"/>
          <w:lang w:val="sr-Cyrl-RS"/>
        </w:rPr>
        <w:t>64 милијарде</w:t>
      </w:r>
      <w:r w:rsidR="00247152">
        <w:rPr>
          <w:rFonts w:ascii="Times New Roman" w:hAnsi="Times New Roman" w:cs="Times New Roman"/>
          <w:sz w:val="24"/>
          <w:szCs w:val="24"/>
          <w:lang w:val="sr-Cyrl-RS"/>
        </w:rPr>
        <w:t xml:space="preserve"> динара, </w:t>
      </w:r>
      <w:r w:rsidR="00435E62">
        <w:rPr>
          <w:rFonts w:ascii="Times New Roman" w:hAnsi="Times New Roman" w:cs="Times New Roman"/>
          <w:sz w:val="24"/>
          <w:szCs w:val="24"/>
          <w:lang w:val="sr-Cyrl-RS"/>
        </w:rPr>
        <w:t>после</w:t>
      </w:r>
      <w:r w:rsidR="00247152">
        <w:rPr>
          <w:rFonts w:ascii="Times New Roman" w:hAnsi="Times New Roman" w:cs="Times New Roman"/>
          <w:sz w:val="24"/>
          <w:szCs w:val="24"/>
          <w:lang w:val="sr-Cyrl-RS"/>
        </w:rPr>
        <w:t>дњи квартал 2016. године завршила су</w:t>
      </w:r>
      <w:r w:rsidR="00435E62">
        <w:rPr>
          <w:rFonts w:ascii="Times New Roman" w:hAnsi="Times New Roman" w:cs="Times New Roman"/>
          <w:sz w:val="24"/>
          <w:szCs w:val="24"/>
          <w:lang w:val="sr-Cyrl-RS"/>
        </w:rPr>
        <w:t xml:space="preserve"> са 800 милиона динара нето добитка. Што се тиче одлажења стручних младих људи из Србије, тај је проблем </w:t>
      </w:r>
      <w:r w:rsidR="00AB2893">
        <w:rPr>
          <w:rFonts w:ascii="Times New Roman" w:hAnsi="Times New Roman" w:cs="Times New Roman"/>
          <w:sz w:val="24"/>
          <w:szCs w:val="24"/>
          <w:lang w:val="sr-Cyrl-RS"/>
        </w:rPr>
        <w:t xml:space="preserve">у Србији </w:t>
      </w:r>
      <w:r w:rsidR="00435E62">
        <w:rPr>
          <w:rFonts w:ascii="Times New Roman" w:hAnsi="Times New Roman" w:cs="Times New Roman"/>
          <w:sz w:val="24"/>
          <w:szCs w:val="24"/>
          <w:lang w:val="sr-Cyrl-RS"/>
        </w:rPr>
        <w:t xml:space="preserve">мањи </w:t>
      </w:r>
      <w:r w:rsidR="00247152">
        <w:rPr>
          <w:rFonts w:ascii="Times New Roman" w:hAnsi="Times New Roman" w:cs="Times New Roman"/>
          <w:sz w:val="24"/>
          <w:szCs w:val="24"/>
          <w:lang w:val="sr-Cyrl-RS"/>
        </w:rPr>
        <w:t>у односу на Мађарску, Румунију и Хрватску које</w:t>
      </w:r>
      <w:r w:rsidR="00435E62">
        <w:rPr>
          <w:rFonts w:ascii="Times New Roman" w:hAnsi="Times New Roman" w:cs="Times New Roman"/>
          <w:sz w:val="24"/>
          <w:szCs w:val="24"/>
          <w:lang w:val="sr-Cyrl-RS"/>
        </w:rPr>
        <w:t xml:space="preserve"> су чланице </w:t>
      </w:r>
      <w:r w:rsidR="00247152">
        <w:rPr>
          <w:rFonts w:ascii="Times New Roman" w:hAnsi="Times New Roman" w:cs="Times New Roman"/>
          <w:sz w:val="24"/>
          <w:szCs w:val="24"/>
          <w:lang w:val="sr-Cyrl-RS"/>
        </w:rPr>
        <w:t>Европске уније (</w:t>
      </w:r>
      <w:r w:rsidR="00435E62">
        <w:rPr>
          <w:rFonts w:ascii="Times New Roman" w:hAnsi="Times New Roman" w:cs="Times New Roman"/>
          <w:sz w:val="24"/>
          <w:szCs w:val="24"/>
          <w:lang w:val="sr-Cyrl-RS"/>
        </w:rPr>
        <w:t>ЕУ</w:t>
      </w:r>
      <w:r w:rsidR="00247152">
        <w:rPr>
          <w:rFonts w:ascii="Times New Roman" w:hAnsi="Times New Roman" w:cs="Times New Roman"/>
          <w:sz w:val="24"/>
          <w:szCs w:val="24"/>
          <w:lang w:val="sr-Cyrl-RS"/>
        </w:rPr>
        <w:t xml:space="preserve">). </w:t>
      </w:r>
      <w:r w:rsidR="002B44CE">
        <w:rPr>
          <w:rFonts w:ascii="Times New Roman" w:hAnsi="Times New Roman" w:cs="Times New Roman"/>
          <w:sz w:val="24"/>
          <w:szCs w:val="24"/>
          <w:lang w:val="sr-Cyrl-RS"/>
        </w:rPr>
        <w:t>Проценат одласка младих људи из Србије је мањи него у ове три земље ЕУ. Републички фонд за пензијско и инвалидско</w:t>
      </w:r>
      <w:r w:rsidR="007759EA">
        <w:rPr>
          <w:rFonts w:ascii="Times New Roman" w:hAnsi="Times New Roman" w:cs="Times New Roman"/>
          <w:sz w:val="24"/>
          <w:szCs w:val="24"/>
          <w:lang w:val="sr-Cyrl-RS"/>
        </w:rPr>
        <w:t xml:space="preserve"> осигурање</w:t>
      </w:r>
      <w:r w:rsidR="002B44CE">
        <w:rPr>
          <w:rFonts w:ascii="Times New Roman" w:hAnsi="Times New Roman" w:cs="Times New Roman"/>
          <w:sz w:val="24"/>
          <w:szCs w:val="24"/>
          <w:lang w:val="sr-Cyrl-RS"/>
        </w:rPr>
        <w:t xml:space="preserve"> који се финансирао са око 60% из буџета Репбулике Србије до пре неколико година, сада око 35% потребних средстава за измирење пензија добија из буџета. </w:t>
      </w:r>
    </w:p>
    <w:p w:rsidR="0064506C" w:rsidRDefault="0064506C" w:rsidP="0064506C">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Слађана Бацковић је у одговору на постављена питања истакла да би Фонд за развој могао да понуди за развојни пројекат инвестициони кредит за набавку опреме, за куповину возила, проширење, адаптацију, санацију, неопходно је заказати састанак где ће привредници добити конкретна упутства. На сајту Фонда постоје упутства како најлакше и најбрже направити инвестициони програм уколико се купује машина, што је набавка опреме, где се као средство обезбеђења даје или та машина која се купује или хипотека, а може бити и неко друго </w:t>
      </w:r>
      <w:r w:rsidR="000E599D">
        <w:rPr>
          <w:rFonts w:ascii="Times New Roman" w:hAnsi="Times New Roman" w:cs="Times New Roman"/>
          <w:sz w:val="24"/>
          <w:szCs w:val="24"/>
          <w:lang w:val="sr-Cyrl-RS"/>
        </w:rPr>
        <w:t>средство обезбеђења</w:t>
      </w:r>
      <w:r>
        <w:rPr>
          <w:rFonts w:ascii="Times New Roman" w:hAnsi="Times New Roman" w:cs="Times New Roman"/>
          <w:sz w:val="24"/>
          <w:szCs w:val="24"/>
          <w:lang w:val="sr-Cyrl-RS"/>
        </w:rPr>
        <w:t xml:space="preserve"> као што је залога на опреми, залога на роби, јемство, све зависи од висине кредита који се потражује. 3% је камата на годишњем нивоу</w:t>
      </w:r>
      <w:r w:rsidR="000E599D">
        <w:rPr>
          <w:rFonts w:ascii="Times New Roman" w:hAnsi="Times New Roman" w:cs="Times New Roman"/>
          <w:sz w:val="24"/>
          <w:szCs w:val="24"/>
          <w:lang w:val="sr-Cyrl-RS"/>
        </w:rPr>
        <w:t xml:space="preserve"> на кредит</w:t>
      </w:r>
      <w:r>
        <w:rPr>
          <w:rFonts w:ascii="Times New Roman" w:hAnsi="Times New Roman" w:cs="Times New Roman"/>
          <w:sz w:val="24"/>
          <w:szCs w:val="24"/>
          <w:lang w:val="sr-Cyrl-RS"/>
        </w:rPr>
        <w:t xml:space="preserve"> са хипотеком, </w:t>
      </w:r>
      <w:r w:rsidR="000E599D">
        <w:rPr>
          <w:rFonts w:ascii="Times New Roman" w:hAnsi="Times New Roman" w:cs="Times New Roman"/>
          <w:sz w:val="24"/>
          <w:szCs w:val="24"/>
          <w:lang w:val="sr-Cyrl-RS"/>
        </w:rPr>
        <w:t xml:space="preserve">а </w:t>
      </w:r>
      <w:r>
        <w:rPr>
          <w:rFonts w:ascii="Times New Roman" w:hAnsi="Times New Roman" w:cs="Times New Roman"/>
          <w:sz w:val="24"/>
          <w:szCs w:val="24"/>
          <w:lang w:val="sr-Cyrl-RS"/>
        </w:rPr>
        <w:t>1,5%  са банкарском гаранцијом, јер је теже добити банкарску гаранцију, а других трошкова у Фонду нема. За мало предузеће минимална висина кредита је 370 хиљада динара за предузетника или предузетничку радњу, а максимална висина кредита је 50 милиона динара у зависности од бонитета,  пословања и средстава обезбеђења. У максималном износу кредита од 50 милиона динара, 10 милиона динара  су бесповратна средстава која држава даје</w:t>
      </w:r>
      <w:r w:rsidR="00C01870">
        <w:rPr>
          <w:rFonts w:ascii="Times New Roman" w:hAnsi="Times New Roman" w:cs="Times New Roman"/>
          <w:sz w:val="24"/>
          <w:szCs w:val="24"/>
          <w:lang w:val="sr-Cyrl-RS"/>
        </w:rPr>
        <w:t xml:space="preserve"> на</w:t>
      </w:r>
      <w:r>
        <w:rPr>
          <w:rFonts w:ascii="Times New Roman" w:hAnsi="Times New Roman" w:cs="Times New Roman"/>
          <w:sz w:val="24"/>
          <w:szCs w:val="24"/>
          <w:lang w:val="sr-Cyrl-RS"/>
        </w:rPr>
        <w:t xml:space="preserve"> поклон, а 40 милиона су кредитна средства Фонда са максималном каматом од 3% годишње, без учешћа. Ако је основна делатност предузећа трговинска, а предузеће се бави и производњом, потребно је донети бизнис пла</w:t>
      </w:r>
      <w:r w:rsidR="000E599D">
        <w:rPr>
          <w:rFonts w:ascii="Times New Roman" w:hAnsi="Times New Roman" w:cs="Times New Roman"/>
          <w:sz w:val="24"/>
          <w:szCs w:val="24"/>
          <w:lang w:val="sr-Cyrl-RS"/>
        </w:rPr>
        <w:t>н шта се планира у производњи. З</w:t>
      </w:r>
      <w:r>
        <w:rPr>
          <w:rFonts w:ascii="Times New Roman" w:hAnsi="Times New Roman" w:cs="Times New Roman"/>
          <w:sz w:val="24"/>
          <w:szCs w:val="24"/>
          <w:lang w:val="sr-Cyrl-RS"/>
        </w:rPr>
        <w:t xml:space="preserve">а </w:t>
      </w:r>
      <w:r w:rsidR="000E599D">
        <w:rPr>
          <w:rFonts w:ascii="Times New Roman" w:hAnsi="Times New Roman" w:cs="Times New Roman"/>
          <w:sz w:val="24"/>
          <w:szCs w:val="24"/>
          <w:lang w:val="sr-Cyrl-RS"/>
        </w:rPr>
        <w:t>активности планиране</w:t>
      </w:r>
      <w:r>
        <w:rPr>
          <w:rFonts w:ascii="Times New Roman" w:hAnsi="Times New Roman" w:cs="Times New Roman"/>
          <w:sz w:val="24"/>
          <w:szCs w:val="24"/>
          <w:lang w:val="sr-Cyrl-RS"/>
        </w:rPr>
        <w:t xml:space="preserve"> у производњи</w:t>
      </w:r>
      <w:r w:rsidR="009A125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може</w:t>
      </w:r>
      <w:r w:rsidR="009A1250">
        <w:rPr>
          <w:rFonts w:ascii="Times New Roman" w:hAnsi="Times New Roman" w:cs="Times New Roman"/>
          <w:sz w:val="24"/>
          <w:szCs w:val="24"/>
          <w:lang w:val="sr-Cyrl-RS"/>
        </w:rPr>
        <w:t xml:space="preserve"> се</w:t>
      </w:r>
      <w:r>
        <w:rPr>
          <w:rFonts w:ascii="Times New Roman" w:hAnsi="Times New Roman" w:cs="Times New Roman"/>
          <w:sz w:val="24"/>
          <w:szCs w:val="24"/>
          <w:lang w:val="sr-Cyrl-RS"/>
        </w:rPr>
        <w:t xml:space="preserve"> добити кредит са 20% гранта за производну делатност, иако је претежна делатност трговинска. У пољопривреди се не кредитира директно примарна пољопривредна производња, већ прерада. </w:t>
      </w:r>
      <w:r w:rsidR="009A1250">
        <w:rPr>
          <w:rFonts w:ascii="Times New Roman" w:hAnsi="Times New Roman" w:cs="Times New Roman"/>
          <w:sz w:val="24"/>
          <w:szCs w:val="24"/>
          <w:lang w:val="sr-Cyrl-RS"/>
        </w:rPr>
        <w:t>Изградњу е</w:t>
      </w:r>
      <w:r>
        <w:rPr>
          <w:rFonts w:ascii="Times New Roman" w:hAnsi="Times New Roman" w:cs="Times New Roman"/>
          <w:sz w:val="24"/>
          <w:szCs w:val="24"/>
          <w:lang w:val="sr-Cyrl-RS"/>
        </w:rPr>
        <w:t>тно</w:t>
      </w:r>
      <w:r w:rsidR="009A125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села кредитира Министарств</w:t>
      </w:r>
      <w:r w:rsidR="009A1250">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 трговине, туризма и телекомуникација. За „</w:t>
      </w:r>
      <w:r>
        <w:rPr>
          <w:rFonts w:ascii="Times New Roman" w:hAnsi="Times New Roman" w:cs="Times New Roman"/>
          <w:sz w:val="24"/>
          <w:szCs w:val="24"/>
          <w:lang w:val="sr-Latn-RS"/>
        </w:rPr>
        <w:t>start up</w:t>
      </w:r>
      <w:r>
        <w:rPr>
          <w:rFonts w:ascii="Times New Roman" w:hAnsi="Times New Roman" w:cs="Times New Roman"/>
          <w:sz w:val="24"/>
          <w:szCs w:val="24"/>
          <w:lang w:val="sr-Cyrl-RS"/>
        </w:rPr>
        <w:t>“</w:t>
      </w:r>
      <w:r w:rsidR="009A1250">
        <w:rPr>
          <w:rFonts w:ascii="Times New Roman" w:hAnsi="Times New Roman" w:cs="Times New Roman"/>
          <w:sz w:val="24"/>
          <w:szCs w:val="24"/>
          <w:lang w:val="sr-Cyrl-RS"/>
        </w:rPr>
        <w:t xml:space="preserve"> предузећа,</w:t>
      </w:r>
      <w:r>
        <w:rPr>
          <w:rFonts w:ascii="Times New Roman" w:hAnsi="Times New Roman" w:cs="Times New Roman"/>
          <w:sz w:val="24"/>
          <w:szCs w:val="24"/>
          <w:lang w:val="sr-Cyrl-RS"/>
        </w:rPr>
        <w:t xml:space="preserve"> почетни кредити за нову фирму могу да износе до пет милиона динара, а предузећа која постоје морају најмање две године да послују и да буду позитивна. Што се тиче нових школа, вртића и обданишта, уколико су регистровани у Агенцији за привредне регистре, добијају „</w:t>
      </w:r>
      <w:r>
        <w:rPr>
          <w:rFonts w:ascii="Times New Roman" w:hAnsi="Times New Roman" w:cs="Times New Roman"/>
          <w:sz w:val="24"/>
          <w:szCs w:val="24"/>
          <w:lang w:val="sr-Latn-RS"/>
        </w:rPr>
        <w:t>start up</w:t>
      </w:r>
      <w:r>
        <w:rPr>
          <w:rFonts w:ascii="Times New Roman" w:hAnsi="Times New Roman" w:cs="Times New Roman"/>
          <w:sz w:val="24"/>
          <w:szCs w:val="24"/>
          <w:lang w:val="sr-Cyrl-RS"/>
        </w:rPr>
        <w:t xml:space="preserve">“ кредите код Фонда за развој до пет милиона динара, од чега је 30% бесповратних средстава од Министарства привреде. За угоститељство не постоје типски кредити, али постоје за кетеринге, јер се ту Фонд за развој допуњује са Министарством </w:t>
      </w:r>
      <w:r w:rsidR="009A1250">
        <w:rPr>
          <w:rFonts w:ascii="Times New Roman" w:hAnsi="Times New Roman" w:cs="Times New Roman"/>
          <w:sz w:val="24"/>
          <w:szCs w:val="24"/>
          <w:lang w:val="sr-Cyrl-RS"/>
        </w:rPr>
        <w:t xml:space="preserve">трговине, </w:t>
      </w:r>
      <w:r>
        <w:rPr>
          <w:rFonts w:ascii="Times New Roman" w:hAnsi="Times New Roman" w:cs="Times New Roman"/>
          <w:sz w:val="24"/>
          <w:szCs w:val="24"/>
          <w:lang w:val="sr-Cyrl-RS"/>
        </w:rPr>
        <w:t>туризма</w:t>
      </w:r>
      <w:r w:rsidR="009A1250">
        <w:rPr>
          <w:rFonts w:ascii="Times New Roman" w:hAnsi="Times New Roman" w:cs="Times New Roman"/>
          <w:sz w:val="24"/>
          <w:szCs w:val="24"/>
          <w:lang w:val="sr-Cyrl-RS"/>
        </w:rPr>
        <w:t xml:space="preserve"> и телекомуникација</w:t>
      </w:r>
      <w:r>
        <w:rPr>
          <w:rFonts w:ascii="Times New Roman" w:hAnsi="Times New Roman" w:cs="Times New Roman"/>
          <w:sz w:val="24"/>
          <w:szCs w:val="24"/>
          <w:lang w:val="sr-Cyrl-RS"/>
        </w:rPr>
        <w:t>. Фонд за развој годишње има између 700 и 800 клијената у зависности од потражње и од врсте кредита. Сваког месеца заседа Управни одбор Фонда за развој, и</w:t>
      </w:r>
      <w:r w:rsidR="009A125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уколико су исправни сви папри</w:t>
      </w:r>
      <w:r w:rsidR="009A125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кредит се одобрава у року од око месец дана, а сви сарадници у Фонду за развој одговарају</w:t>
      </w:r>
      <w:r w:rsidR="009A1250">
        <w:rPr>
          <w:rFonts w:ascii="Times New Roman" w:hAnsi="Times New Roman" w:cs="Times New Roman"/>
          <w:sz w:val="24"/>
          <w:szCs w:val="24"/>
          <w:lang w:val="sr-Cyrl-RS"/>
        </w:rPr>
        <w:t xml:space="preserve"> на</w:t>
      </w:r>
      <w:r>
        <w:rPr>
          <w:rFonts w:ascii="Times New Roman" w:hAnsi="Times New Roman" w:cs="Times New Roman"/>
          <w:sz w:val="24"/>
          <w:szCs w:val="24"/>
          <w:lang w:val="sr-Cyrl-RS"/>
        </w:rPr>
        <w:t xml:space="preserve"> мејлове и телефонске позиве.</w:t>
      </w:r>
    </w:p>
    <w:p w:rsidR="00801139" w:rsidRDefault="007759EA" w:rsidP="00017405">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8408D6">
        <w:rPr>
          <w:rFonts w:ascii="Times New Roman" w:hAnsi="Times New Roman" w:cs="Times New Roman"/>
          <w:sz w:val="24"/>
          <w:szCs w:val="24"/>
          <w:lang w:val="sr-Cyrl-RS"/>
        </w:rPr>
        <w:tab/>
      </w:r>
      <w:r w:rsidR="00801139">
        <w:rPr>
          <w:rFonts w:ascii="Times New Roman" w:hAnsi="Times New Roman" w:cs="Times New Roman"/>
          <w:sz w:val="24"/>
          <w:szCs w:val="24"/>
          <w:lang w:val="sr-Cyrl-RS"/>
        </w:rPr>
        <w:t xml:space="preserve"> </w:t>
      </w:r>
    </w:p>
    <w:p w:rsidR="00801139" w:rsidRDefault="008A6F51" w:rsidP="00017405">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00598">
        <w:rPr>
          <w:rFonts w:ascii="Times New Roman" w:hAnsi="Times New Roman" w:cs="Times New Roman"/>
          <w:sz w:val="24"/>
          <w:szCs w:val="24"/>
          <w:lang w:val="sr-Cyrl-RS"/>
        </w:rPr>
        <w:t xml:space="preserve">Оцењено је да се ресурси који постоје не користе довољно и да је потребно да се подигну капацитети да би средства која су стављена на располагање привреди могла да се искористе и да се јави потреба за унапређењем модела финансирања, односно развијања инструмената којима ће се приступити малим и средњим предузећима или предузетницима. </w:t>
      </w:r>
      <w:r w:rsidR="0064506C">
        <w:rPr>
          <w:rFonts w:ascii="Times New Roman" w:hAnsi="Times New Roman" w:cs="Times New Roman"/>
          <w:sz w:val="24"/>
          <w:szCs w:val="24"/>
          <w:lang w:val="sr-Cyrl-RS"/>
        </w:rPr>
        <w:t xml:space="preserve">Закључено је </w:t>
      </w:r>
      <w:r w:rsidR="00801139">
        <w:rPr>
          <w:rFonts w:ascii="Times New Roman" w:hAnsi="Times New Roman" w:cs="Times New Roman"/>
          <w:sz w:val="24"/>
          <w:szCs w:val="24"/>
          <w:lang w:val="sr-Cyrl-RS"/>
        </w:rPr>
        <w:t xml:space="preserve">да </w:t>
      </w:r>
      <w:r w:rsidR="00017405">
        <w:rPr>
          <w:rFonts w:ascii="Times New Roman" w:hAnsi="Times New Roman" w:cs="Times New Roman"/>
          <w:sz w:val="24"/>
          <w:szCs w:val="24"/>
          <w:lang w:val="sr-Cyrl-RS"/>
        </w:rPr>
        <w:t xml:space="preserve">је </w:t>
      </w:r>
      <w:r w:rsidR="00801139">
        <w:rPr>
          <w:rFonts w:ascii="Times New Roman" w:hAnsi="Times New Roman" w:cs="Times New Roman"/>
          <w:sz w:val="24"/>
          <w:szCs w:val="24"/>
          <w:lang w:val="sr-Cyrl-RS"/>
        </w:rPr>
        <w:t xml:space="preserve">одржавање седнице </w:t>
      </w:r>
      <w:r w:rsidR="00017405">
        <w:rPr>
          <w:rFonts w:ascii="Times New Roman" w:hAnsi="Times New Roman" w:cs="Times New Roman"/>
          <w:sz w:val="24"/>
          <w:szCs w:val="24"/>
          <w:lang w:val="sr-Cyrl-RS"/>
        </w:rPr>
        <w:t xml:space="preserve">Одбора </w:t>
      </w:r>
      <w:r w:rsidR="00C65EC6">
        <w:rPr>
          <w:rFonts w:ascii="Times New Roman" w:hAnsi="Times New Roman" w:cs="Times New Roman"/>
          <w:sz w:val="24"/>
          <w:szCs w:val="24"/>
          <w:lang w:val="sr-Cyrl-RS"/>
        </w:rPr>
        <w:t xml:space="preserve">за преивреду, регионални развој, трговину, туризам и енергетику </w:t>
      </w:r>
      <w:r w:rsidR="00801139">
        <w:rPr>
          <w:rFonts w:ascii="Times New Roman" w:hAnsi="Times New Roman" w:cs="Times New Roman"/>
          <w:sz w:val="24"/>
          <w:szCs w:val="24"/>
          <w:lang w:val="sr-Cyrl-RS"/>
        </w:rPr>
        <w:t>у Крушевцу</w:t>
      </w:r>
      <w:r w:rsidR="00017405">
        <w:rPr>
          <w:rFonts w:ascii="Times New Roman" w:hAnsi="Times New Roman" w:cs="Times New Roman"/>
          <w:sz w:val="24"/>
          <w:szCs w:val="24"/>
          <w:lang w:val="sr-Cyrl-RS"/>
        </w:rPr>
        <w:t xml:space="preserve"> било корисно, јер су  предузетници</w:t>
      </w:r>
      <w:r w:rsidR="00801139">
        <w:rPr>
          <w:rFonts w:ascii="Times New Roman" w:hAnsi="Times New Roman" w:cs="Times New Roman"/>
          <w:sz w:val="24"/>
          <w:szCs w:val="24"/>
          <w:lang w:val="sr-Cyrl-RS"/>
        </w:rPr>
        <w:t xml:space="preserve"> заказ</w:t>
      </w:r>
      <w:r w:rsidR="00017405">
        <w:rPr>
          <w:rFonts w:ascii="Times New Roman" w:hAnsi="Times New Roman" w:cs="Times New Roman"/>
          <w:sz w:val="24"/>
          <w:szCs w:val="24"/>
          <w:lang w:val="sr-Cyrl-RS"/>
        </w:rPr>
        <w:t xml:space="preserve">али састанак у Фонду за развој. </w:t>
      </w:r>
    </w:p>
    <w:p w:rsidR="00801139" w:rsidRDefault="00D22521" w:rsidP="00D22521">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801139">
        <w:rPr>
          <w:rFonts w:ascii="Times New Roman" w:hAnsi="Times New Roman" w:cs="Times New Roman"/>
          <w:sz w:val="24"/>
          <w:szCs w:val="24"/>
          <w:lang w:val="sr-Cyrl-RS"/>
        </w:rPr>
        <w:t>У</w:t>
      </w:r>
      <w:r w:rsidR="00801139" w:rsidRPr="005010D3">
        <w:rPr>
          <w:rFonts w:ascii="Times New Roman" w:hAnsi="Times New Roman" w:cs="Times New Roman"/>
          <w:sz w:val="24"/>
          <w:szCs w:val="24"/>
          <w:lang w:val="sr-Cyrl-RS"/>
        </w:rPr>
        <w:t xml:space="preserve"> дискусији су учествовали Снежана Б. Петровић, </w:t>
      </w:r>
      <w:r w:rsidR="00801139">
        <w:rPr>
          <w:rFonts w:ascii="Times New Roman" w:hAnsi="Times New Roman" w:cs="Times New Roman"/>
          <w:sz w:val="24"/>
          <w:szCs w:val="24"/>
          <w:lang w:val="sr-Cyrl-RS"/>
        </w:rPr>
        <w:t>Драгомир Карић</w:t>
      </w:r>
      <w:r w:rsidR="00801139" w:rsidRPr="005010D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801139">
        <w:rPr>
          <w:rFonts w:ascii="Times New Roman" w:hAnsi="Times New Roman" w:cs="Times New Roman"/>
          <w:sz w:val="24"/>
          <w:szCs w:val="24"/>
          <w:lang w:val="sr-Cyrl-RS"/>
        </w:rPr>
        <w:t>Иван Манојловић, Бранислав Михајловић,</w:t>
      </w:r>
      <w:r w:rsidR="00801139" w:rsidRPr="005010D3">
        <w:rPr>
          <w:rFonts w:ascii="Times New Roman" w:hAnsi="Times New Roman" w:cs="Times New Roman"/>
          <w:sz w:val="24"/>
          <w:szCs w:val="24"/>
          <w:lang w:val="sr-Cyrl-RS"/>
        </w:rPr>
        <w:t xml:space="preserve"> Горица Гајић, </w:t>
      </w:r>
      <w:r w:rsidR="00801139">
        <w:rPr>
          <w:rFonts w:ascii="Times New Roman" w:hAnsi="Times New Roman" w:cs="Times New Roman"/>
          <w:sz w:val="24"/>
          <w:szCs w:val="24"/>
          <w:lang w:val="sr-Cyrl-RS"/>
        </w:rPr>
        <w:t>Наташа Михајловић-Вацић, Милена Турк, Драган Стевановић, Слађана Бацковић, Бранислав Весић, Драги Несторовић, Југосла</w:t>
      </w:r>
      <w:r>
        <w:rPr>
          <w:rFonts w:ascii="Times New Roman" w:hAnsi="Times New Roman" w:cs="Times New Roman"/>
          <w:sz w:val="24"/>
          <w:szCs w:val="24"/>
          <w:lang w:val="sr-Cyrl-RS"/>
        </w:rPr>
        <w:t xml:space="preserve">в Стајковац, Предраг Вукићевић, </w:t>
      </w:r>
      <w:r w:rsidR="00801139" w:rsidRPr="00D22521">
        <w:rPr>
          <w:rFonts w:ascii="Times New Roman" w:hAnsi="Times New Roman" w:cs="Times New Roman"/>
          <w:sz w:val="24"/>
          <w:szCs w:val="24"/>
          <w:lang w:val="sr-Cyrl-RS"/>
        </w:rPr>
        <w:t>Мирослав</w:t>
      </w:r>
      <w:r w:rsidR="00801139">
        <w:rPr>
          <w:rFonts w:ascii="Times New Roman" w:hAnsi="Times New Roman" w:cs="Times New Roman"/>
          <w:sz w:val="24"/>
          <w:szCs w:val="24"/>
          <w:lang w:val="sr-Cyrl-RS"/>
        </w:rPr>
        <w:t xml:space="preserve"> Миладиновић, Миле Јовановић („Џога возила“) и „Брана комерц“</w:t>
      </w:r>
      <w:r w:rsidR="00801139" w:rsidRPr="005010D3">
        <w:rPr>
          <w:rFonts w:ascii="Times New Roman" w:hAnsi="Times New Roman" w:cs="Times New Roman"/>
          <w:sz w:val="24"/>
          <w:szCs w:val="24"/>
          <w:lang w:val="sr-Cyrl-RS"/>
        </w:rPr>
        <w:t>.</w:t>
      </w:r>
    </w:p>
    <w:p w:rsidR="00801139" w:rsidRPr="005010D3" w:rsidRDefault="00801139" w:rsidP="00801139">
      <w:pPr>
        <w:spacing w:after="0" w:line="240" w:lineRule="auto"/>
        <w:jc w:val="both"/>
        <w:rPr>
          <w:rFonts w:ascii="Times New Roman" w:hAnsi="Times New Roman" w:cs="Times New Roman"/>
          <w:sz w:val="24"/>
          <w:szCs w:val="24"/>
        </w:rPr>
      </w:pPr>
      <w:r w:rsidRPr="005010D3">
        <w:rPr>
          <w:rFonts w:ascii="Times New Roman" w:hAnsi="Times New Roman" w:cs="Times New Roman"/>
          <w:sz w:val="24"/>
          <w:szCs w:val="24"/>
          <w:lang w:val="sr-Cyrl-RS"/>
        </w:rPr>
        <w:tab/>
        <w:t xml:space="preserve"> </w:t>
      </w:r>
    </w:p>
    <w:p w:rsidR="00801139" w:rsidRDefault="00801139" w:rsidP="00801139">
      <w:pPr>
        <w:widowControl w:val="0"/>
        <w:tabs>
          <w:tab w:val="left" w:pos="1440"/>
        </w:tabs>
        <w:rPr>
          <w:rFonts w:ascii="Times New Roman" w:eastAsia="Times New Roman" w:hAnsi="Times New Roman" w:cs="Times New Roman"/>
          <w:sz w:val="24"/>
          <w:szCs w:val="24"/>
          <w:lang w:val="sr-Cyrl-RS"/>
        </w:rPr>
      </w:pPr>
      <w:r w:rsidRPr="005010D3">
        <w:rPr>
          <w:rFonts w:ascii="Times New Roman" w:eastAsia="Times New Roman" w:hAnsi="Times New Roman" w:cs="Times New Roman"/>
          <w:sz w:val="24"/>
          <w:szCs w:val="24"/>
          <w:lang w:val="sr-Cyrl-RS"/>
        </w:rPr>
        <w:tab/>
        <w:t xml:space="preserve">Седница је закључена у </w:t>
      </w:r>
      <w:r w:rsidR="0002168A">
        <w:rPr>
          <w:rFonts w:ascii="Times New Roman" w:hAnsi="Times New Roman" w:cs="Times New Roman"/>
          <w:sz w:val="24"/>
          <w:szCs w:val="24"/>
          <w:lang w:val="sr-Cyrl-RS"/>
        </w:rPr>
        <w:t>14</w:t>
      </w:r>
      <w:r w:rsidRPr="005010D3">
        <w:rPr>
          <w:rFonts w:ascii="Times New Roman" w:hAnsi="Times New Roman" w:cs="Times New Roman"/>
          <w:sz w:val="24"/>
          <w:szCs w:val="24"/>
          <w:lang w:val="sr-Cyrl-RS"/>
        </w:rPr>
        <w:t xml:space="preserve"> часова и </w:t>
      </w:r>
      <w:r w:rsidR="0002168A">
        <w:rPr>
          <w:rFonts w:ascii="Times New Roman" w:hAnsi="Times New Roman" w:cs="Times New Roman"/>
          <w:sz w:val="24"/>
          <w:szCs w:val="24"/>
          <w:lang w:val="sr-Cyrl-RS"/>
        </w:rPr>
        <w:t xml:space="preserve">45 </w:t>
      </w:r>
      <w:r w:rsidRPr="005010D3">
        <w:rPr>
          <w:rFonts w:ascii="Times New Roman" w:hAnsi="Times New Roman" w:cs="Times New Roman"/>
          <w:sz w:val="24"/>
          <w:szCs w:val="24"/>
          <w:lang w:val="sr-Cyrl-RS"/>
        </w:rPr>
        <w:t>минута</w:t>
      </w:r>
      <w:r w:rsidRPr="005010D3">
        <w:rPr>
          <w:rFonts w:ascii="Times New Roman" w:eastAsia="Times New Roman" w:hAnsi="Times New Roman" w:cs="Times New Roman"/>
          <w:sz w:val="24"/>
          <w:szCs w:val="24"/>
          <w:lang w:val="sr-Cyrl-RS"/>
        </w:rPr>
        <w:t>.</w:t>
      </w:r>
    </w:p>
    <w:p w:rsidR="00801139" w:rsidRDefault="00801139" w:rsidP="00801139">
      <w:pPr>
        <w:widowControl w:val="0"/>
        <w:tabs>
          <w:tab w:val="left" w:pos="1440"/>
        </w:tabs>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5010D3">
        <w:rPr>
          <w:rFonts w:ascii="Times New Roman" w:eastAsia="Times New Roman" w:hAnsi="Times New Roman" w:cs="Times New Roman"/>
          <w:sz w:val="24"/>
          <w:szCs w:val="24"/>
          <w:lang w:val="sr-Cyrl-RS"/>
        </w:rPr>
        <w:t xml:space="preserve">Саставни </w:t>
      </w:r>
      <w:r w:rsidR="009A1250">
        <w:rPr>
          <w:rFonts w:ascii="Times New Roman" w:eastAsia="Times New Roman" w:hAnsi="Times New Roman" w:cs="Times New Roman"/>
          <w:sz w:val="24"/>
          <w:szCs w:val="24"/>
          <w:lang w:val="sr-Cyrl-RS"/>
        </w:rPr>
        <w:t>део овог записника чини</w:t>
      </w:r>
      <w:r w:rsidRPr="005010D3">
        <w:rPr>
          <w:rFonts w:ascii="Times New Roman" w:eastAsia="Times New Roman" w:hAnsi="Times New Roman" w:cs="Times New Roman"/>
          <w:sz w:val="24"/>
          <w:szCs w:val="24"/>
          <w:lang w:val="sr-Cyrl-RS"/>
        </w:rPr>
        <w:t xml:space="preserve"> тонски снимак седнице Одбора. </w:t>
      </w:r>
    </w:p>
    <w:p w:rsidR="004475E3" w:rsidRPr="005010D3" w:rsidRDefault="004475E3" w:rsidP="00801139">
      <w:pPr>
        <w:widowControl w:val="0"/>
        <w:tabs>
          <w:tab w:val="left" w:pos="1440"/>
        </w:tabs>
        <w:rPr>
          <w:rFonts w:ascii="Times New Roman" w:eastAsia="Times New Roman" w:hAnsi="Times New Roman" w:cs="Times New Roman"/>
          <w:sz w:val="24"/>
          <w:szCs w:val="24"/>
          <w:lang w:val="sr-Cyrl-RS"/>
        </w:rPr>
      </w:pPr>
    </w:p>
    <w:tbl>
      <w:tblPr>
        <w:tblW w:w="0" w:type="auto"/>
        <w:tblLook w:val="04A0" w:firstRow="1" w:lastRow="0" w:firstColumn="1" w:lastColumn="0" w:noHBand="0" w:noVBand="1"/>
      </w:tblPr>
      <w:tblGrid>
        <w:gridCol w:w="4611"/>
        <w:gridCol w:w="4632"/>
      </w:tblGrid>
      <w:tr w:rsidR="00801139" w:rsidRPr="005010D3" w:rsidTr="00D67A6A">
        <w:tc>
          <w:tcPr>
            <w:tcW w:w="4788" w:type="dxa"/>
          </w:tcPr>
          <w:p w:rsidR="00801139" w:rsidRPr="005010D3" w:rsidRDefault="004475E3" w:rsidP="00D67A6A">
            <w:pPr>
              <w:widowControl w:val="0"/>
              <w:tabs>
                <w:tab w:val="left" w:pos="1080"/>
                <w:tab w:val="left" w:pos="1440"/>
              </w:tabs>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801139" w:rsidRPr="005010D3">
              <w:rPr>
                <w:rFonts w:ascii="Times New Roman" w:eastAsia="Times New Roman" w:hAnsi="Times New Roman" w:cs="Times New Roman"/>
                <w:sz w:val="24"/>
                <w:szCs w:val="24"/>
                <w:lang w:val="sr-Cyrl-RS"/>
              </w:rPr>
              <w:t>СЕКРЕТАР</w:t>
            </w:r>
          </w:p>
          <w:p w:rsidR="00801139" w:rsidRPr="005010D3" w:rsidRDefault="00801139" w:rsidP="00D67A6A">
            <w:pPr>
              <w:widowControl w:val="0"/>
              <w:tabs>
                <w:tab w:val="left" w:pos="1080"/>
                <w:tab w:val="left" w:pos="1440"/>
              </w:tabs>
              <w:rPr>
                <w:rFonts w:ascii="Times New Roman" w:eastAsia="Times New Roman" w:hAnsi="Times New Roman" w:cs="Times New Roman"/>
                <w:sz w:val="24"/>
                <w:szCs w:val="24"/>
                <w:lang w:val="sr-Cyrl-RS"/>
              </w:rPr>
            </w:pPr>
          </w:p>
          <w:p w:rsidR="00801139" w:rsidRPr="003A7937" w:rsidRDefault="00801139" w:rsidP="00D67A6A">
            <w:pPr>
              <w:widowControl w:val="0"/>
              <w:tabs>
                <w:tab w:val="left" w:pos="1080"/>
                <w:tab w:val="left" w:pos="1440"/>
              </w:tabs>
              <w:rPr>
                <w:rFonts w:ascii="Times New Roman" w:eastAsia="Times New Roman" w:hAnsi="Times New Roman" w:cs="Times New Roman"/>
                <w:sz w:val="24"/>
                <w:szCs w:val="24"/>
              </w:rPr>
            </w:pPr>
            <w:bookmarkStart w:id="0" w:name="_GoBack"/>
            <w:bookmarkEnd w:id="0"/>
          </w:p>
        </w:tc>
        <w:tc>
          <w:tcPr>
            <w:tcW w:w="4788" w:type="dxa"/>
          </w:tcPr>
          <w:p w:rsidR="00801139" w:rsidRPr="005010D3" w:rsidRDefault="00801139" w:rsidP="00D67A6A">
            <w:pPr>
              <w:widowControl w:val="0"/>
              <w:tabs>
                <w:tab w:val="left" w:pos="1080"/>
                <w:tab w:val="left" w:pos="1440"/>
              </w:tabs>
              <w:jc w:val="center"/>
              <w:rPr>
                <w:rFonts w:ascii="Times New Roman" w:eastAsia="Times New Roman" w:hAnsi="Times New Roman" w:cs="Times New Roman"/>
                <w:sz w:val="24"/>
                <w:szCs w:val="24"/>
                <w:lang w:val="sr-Cyrl-RS"/>
              </w:rPr>
            </w:pPr>
            <w:r w:rsidRPr="005010D3">
              <w:rPr>
                <w:rFonts w:ascii="Times New Roman" w:eastAsia="Times New Roman" w:hAnsi="Times New Roman" w:cs="Times New Roman"/>
                <w:sz w:val="24"/>
                <w:szCs w:val="24"/>
                <w:lang w:val="sr-Cyrl-RS"/>
              </w:rPr>
              <w:t xml:space="preserve">                          ПРЕДСЕДНИК</w:t>
            </w:r>
          </w:p>
          <w:p w:rsidR="00801139" w:rsidRPr="005010D3" w:rsidRDefault="00801139" w:rsidP="00D67A6A">
            <w:pPr>
              <w:widowControl w:val="0"/>
              <w:tabs>
                <w:tab w:val="left" w:pos="1080"/>
                <w:tab w:val="left" w:pos="1440"/>
              </w:tabs>
              <w:jc w:val="center"/>
              <w:rPr>
                <w:rFonts w:ascii="Times New Roman" w:eastAsia="Times New Roman" w:hAnsi="Times New Roman" w:cs="Times New Roman"/>
                <w:sz w:val="24"/>
                <w:szCs w:val="24"/>
                <w:lang w:val="sr-Cyrl-RS"/>
              </w:rPr>
            </w:pPr>
          </w:p>
          <w:p w:rsidR="00801139" w:rsidRPr="005010D3" w:rsidRDefault="00801139" w:rsidP="00D67A6A">
            <w:pPr>
              <w:widowControl w:val="0"/>
              <w:tabs>
                <w:tab w:val="left" w:pos="1080"/>
                <w:tab w:val="left" w:pos="1440"/>
              </w:tabs>
              <w:jc w:val="center"/>
              <w:rPr>
                <w:rFonts w:ascii="Times New Roman" w:eastAsia="Times New Roman" w:hAnsi="Times New Roman" w:cs="Times New Roman"/>
                <w:sz w:val="24"/>
                <w:szCs w:val="24"/>
                <w:lang w:val="sr-Cyrl-RS"/>
              </w:rPr>
            </w:pPr>
            <w:r w:rsidRPr="005010D3">
              <w:rPr>
                <w:rFonts w:ascii="Times New Roman" w:eastAsia="Times New Roman" w:hAnsi="Times New Roman" w:cs="Times New Roman"/>
                <w:sz w:val="24"/>
                <w:szCs w:val="24"/>
                <w:lang w:val="sr-Cyrl-RS"/>
              </w:rPr>
              <w:t xml:space="preserve">                          Снежана Б. Петровић</w:t>
            </w:r>
          </w:p>
        </w:tc>
      </w:tr>
    </w:tbl>
    <w:p w:rsidR="00801139" w:rsidRPr="00AC4C79" w:rsidRDefault="00801139" w:rsidP="00801139">
      <w:pPr>
        <w:jc w:val="center"/>
        <w:rPr>
          <w:rFonts w:ascii="Times New Roman" w:hAnsi="Times New Roman" w:cs="Times New Roman"/>
          <w:sz w:val="24"/>
          <w:szCs w:val="24"/>
          <w:lang w:val="sr-Cyrl-RS"/>
        </w:rPr>
      </w:pPr>
    </w:p>
    <w:p w:rsidR="00BA10E8" w:rsidRDefault="00BA10E8" w:rsidP="0087714B">
      <w:pPr>
        <w:tabs>
          <w:tab w:val="left" w:pos="1418"/>
        </w:tabs>
        <w:spacing w:after="0" w:line="240" w:lineRule="auto"/>
        <w:ind w:firstLine="720"/>
        <w:jc w:val="both"/>
        <w:rPr>
          <w:rFonts w:ascii="Times New Roman" w:hAnsi="Times New Roman" w:cs="Times New Roman"/>
          <w:sz w:val="24"/>
          <w:szCs w:val="24"/>
          <w:lang w:val="sr-Cyrl-RS"/>
        </w:rPr>
      </w:pPr>
    </w:p>
    <w:p w:rsidR="00BA10E8" w:rsidRDefault="00BA10E8" w:rsidP="0087714B">
      <w:pPr>
        <w:tabs>
          <w:tab w:val="left" w:pos="1418"/>
        </w:tabs>
        <w:spacing w:after="0" w:line="240" w:lineRule="auto"/>
        <w:ind w:firstLine="720"/>
        <w:jc w:val="both"/>
        <w:rPr>
          <w:rFonts w:ascii="Times New Roman" w:hAnsi="Times New Roman" w:cs="Times New Roman"/>
          <w:sz w:val="24"/>
          <w:szCs w:val="24"/>
          <w:lang w:val="sr-Cyrl-RS"/>
        </w:rPr>
      </w:pPr>
    </w:p>
    <w:p w:rsidR="00BA10E8" w:rsidRDefault="00BA10E8" w:rsidP="0087714B">
      <w:pPr>
        <w:tabs>
          <w:tab w:val="left" w:pos="1418"/>
        </w:tabs>
        <w:spacing w:after="0" w:line="240" w:lineRule="auto"/>
        <w:ind w:firstLine="720"/>
        <w:jc w:val="both"/>
        <w:rPr>
          <w:rFonts w:ascii="Times New Roman" w:hAnsi="Times New Roman" w:cs="Times New Roman"/>
          <w:sz w:val="24"/>
          <w:szCs w:val="24"/>
          <w:lang w:val="sr-Cyrl-RS"/>
        </w:rPr>
      </w:pPr>
    </w:p>
    <w:p w:rsidR="00BA10E8" w:rsidRDefault="00BA10E8" w:rsidP="0087714B">
      <w:pPr>
        <w:tabs>
          <w:tab w:val="left" w:pos="1418"/>
        </w:tabs>
        <w:spacing w:after="0" w:line="240" w:lineRule="auto"/>
        <w:ind w:firstLine="720"/>
        <w:jc w:val="both"/>
        <w:rPr>
          <w:rFonts w:ascii="Times New Roman" w:hAnsi="Times New Roman" w:cs="Times New Roman"/>
          <w:sz w:val="24"/>
          <w:szCs w:val="24"/>
          <w:lang w:val="sr-Cyrl-RS"/>
        </w:rPr>
      </w:pPr>
    </w:p>
    <w:p w:rsidR="00BA10E8" w:rsidRDefault="00BA10E8" w:rsidP="0087714B">
      <w:pPr>
        <w:tabs>
          <w:tab w:val="left" w:pos="1418"/>
        </w:tabs>
        <w:spacing w:after="0" w:line="240" w:lineRule="auto"/>
        <w:ind w:firstLine="720"/>
        <w:jc w:val="both"/>
        <w:rPr>
          <w:rFonts w:ascii="Times New Roman" w:hAnsi="Times New Roman" w:cs="Times New Roman"/>
          <w:sz w:val="24"/>
          <w:szCs w:val="24"/>
          <w:lang w:val="sr-Cyrl-RS"/>
        </w:rPr>
      </w:pPr>
    </w:p>
    <w:sectPr w:rsidR="00BA10E8" w:rsidSect="00A74228">
      <w:head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328" w:rsidRDefault="00CE5328" w:rsidP="00A74228">
      <w:pPr>
        <w:spacing w:after="0" w:line="240" w:lineRule="auto"/>
      </w:pPr>
      <w:r>
        <w:separator/>
      </w:r>
    </w:p>
  </w:endnote>
  <w:endnote w:type="continuationSeparator" w:id="0">
    <w:p w:rsidR="00CE5328" w:rsidRDefault="00CE5328" w:rsidP="00A7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328" w:rsidRDefault="00CE5328" w:rsidP="00A74228">
      <w:pPr>
        <w:spacing w:after="0" w:line="240" w:lineRule="auto"/>
      </w:pPr>
      <w:r>
        <w:separator/>
      </w:r>
    </w:p>
  </w:footnote>
  <w:footnote w:type="continuationSeparator" w:id="0">
    <w:p w:rsidR="00CE5328" w:rsidRDefault="00CE5328" w:rsidP="00A742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917872"/>
      <w:docPartObj>
        <w:docPartGallery w:val="Page Numbers (Top of Page)"/>
        <w:docPartUnique/>
      </w:docPartObj>
    </w:sdtPr>
    <w:sdtEndPr>
      <w:rPr>
        <w:noProof/>
      </w:rPr>
    </w:sdtEndPr>
    <w:sdtContent>
      <w:p w:rsidR="00A74228" w:rsidRDefault="00A74228">
        <w:pPr>
          <w:pStyle w:val="Header"/>
          <w:jc w:val="center"/>
        </w:pPr>
        <w:r>
          <w:fldChar w:fldCharType="begin"/>
        </w:r>
        <w:r>
          <w:instrText xml:space="preserve"> PAGE   \* MERGEFORMAT </w:instrText>
        </w:r>
        <w:r>
          <w:fldChar w:fldCharType="separate"/>
        </w:r>
        <w:r w:rsidR="003A7937">
          <w:rPr>
            <w:noProof/>
          </w:rPr>
          <w:t>9</w:t>
        </w:r>
        <w:r>
          <w:rPr>
            <w:noProof/>
          </w:rPr>
          <w:fldChar w:fldCharType="end"/>
        </w:r>
      </w:p>
    </w:sdtContent>
  </w:sdt>
  <w:p w:rsidR="00A74228" w:rsidRDefault="00A742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711"/>
    <w:multiLevelType w:val="hybridMultilevel"/>
    <w:tmpl w:val="098EFD84"/>
    <w:lvl w:ilvl="0" w:tplc="42226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FE2726"/>
    <w:multiLevelType w:val="hybridMultilevel"/>
    <w:tmpl w:val="B0040D18"/>
    <w:lvl w:ilvl="0" w:tplc="AAE82C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6C10CE"/>
    <w:multiLevelType w:val="hybridMultilevel"/>
    <w:tmpl w:val="D99815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5FD7971"/>
    <w:multiLevelType w:val="hybridMultilevel"/>
    <w:tmpl w:val="D45A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992B33"/>
    <w:multiLevelType w:val="hybridMultilevel"/>
    <w:tmpl w:val="71809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9647B"/>
    <w:multiLevelType w:val="hybridMultilevel"/>
    <w:tmpl w:val="E73EE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8C1"/>
    <w:rsid w:val="000072FE"/>
    <w:rsid w:val="0001001A"/>
    <w:rsid w:val="00015882"/>
    <w:rsid w:val="00017405"/>
    <w:rsid w:val="0002168A"/>
    <w:rsid w:val="00024363"/>
    <w:rsid w:val="000322B8"/>
    <w:rsid w:val="00042A1C"/>
    <w:rsid w:val="00055393"/>
    <w:rsid w:val="00076BEB"/>
    <w:rsid w:val="00091733"/>
    <w:rsid w:val="00092659"/>
    <w:rsid w:val="00094EFA"/>
    <w:rsid w:val="000A17BC"/>
    <w:rsid w:val="000A5358"/>
    <w:rsid w:val="000A6815"/>
    <w:rsid w:val="000B06F6"/>
    <w:rsid w:val="000B08DA"/>
    <w:rsid w:val="000C17E9"/>
    <w:rsid w:val="000C4D63"/>
    <w:rsid w:val="000C648D"/>
    <w:rsid w:val="000E599D"/>
    <w:rsid w:val="000F5CA2"/>
    <w:rsid w:val="000F77F2"/>
    <w:rsid w:val="00110EBD"/>
    <w:rsid w:val="00111702"/>
    <w:rsid w:val="001120C2"/>
    <w:rsid w:val="00122B06"/>
    <w:rsid w:val="00124FD9"/>
    <w:rsid w:val="001306E3"/>
    <w:rsid w:val="0013690E"/>
    <w:rsid w:val="001663DA"/>
    <w:rsid w:val="00166F34"/>
    <w:rsid w:val="00184361"/>
    <w:rsid w:val="001A0255"/>
    <w:rsid w:val="001A5582"/>
    <w:rsid w:val="001B148C"/>
    <w:rsid w:val="001B376D"/>
    <w:rsid w:val="001C1995"/>
    <w:rsid w:val="001C4E61"/>
    <w:rsid w:val="001C5761"/>
    <w:rsid w:val="001D3F33"/>
    <w:rsid w:val="001E1738"/>
    <w:rsid w:val="001E2F25"/>
    <w:rsid w:val="001E34F2"/>
    <w:rsid w:val="001F6603"/>
    <w:rsid w:val="002102E4"/>
    <w:rsid w:val="00212F2B"/>
    <w:rsid w:val="00214972"/>
    <w:rsid w:val="002233AB"/>
    <w:rsid w:val="00247152"/>
    <w:rsid w:val="002519C3"/>
    <w:rsid w:val="00273F69"/>
    <w:rsid w:val="002761D3"/>
    <w:rsid w:val="00295674"/>
    <w:rsid w:val="00297738"/>
    <w:rsid w:val="002A20C0"/>
    <w:rsid w:val="002B198D"/>
    <w:rsid w:val="002B2820"/>
    <w:rsid w:val="002B44CE"/>
    <w:rsid w:val="002B4DC3"/>
    <w:rsid w:val="002C146C"/>
    <w:rsid w:val="002C3A22"/>
    <w:rsid w:val="002C6007"/>
    <w:rsid w:val="002D0D8B"/>
    <w:rsid w:val="002D0EFB"/>
    <w:rsid w:val="002D4DC9"/>
    <w:rsid w:val="003128B5"/>
    <w:rsid w:val="00313E93"/>
    <w:rsid w:val="00322D5F"/>
    <w:rsid w:val="00325EB1"/>
    <w:rsid w:val="003303DF"/>
    <w:rsid w:val="003312A2"/>
    <w:rsid w:val="00332E4D"/>
    <w:rsid w:val="00337E9F"/>
    <w:rsid w:val="00355ABD"/>
    <w:rsid w:val="00385006"/>
    <w:rsid w:val="003929CF"/>
    <w:rsid w:val="003A10BD"/>
    <w:rsid w:val="003A3BF5"/>
    <w:rsid w:val="003A4559"/>
    <w:rsid w:val="003A509A"/>
    <w:rsid w:val="003A7937"/>
    <w:rsid w:val="003C7EA1"/>
    <w:rsid w:val="003D05E3"/>
    <w:rsid w:val="003D7800"/>
    <w:rsid w:val="003E66BD"/>
    <w:rsid w:val="00401290"/>
    <w:rsid w:val="00403A65"/>
    <w:rsid w:val="004061BA"/>
    <w:rsid w:val="00407683"/>
    <w:rsid w:val="00421E73"/>
    <w:rsid w:val="00435E62"/>
    <w:rsid w:val="004475E3"/>
    <w:rsid w:val="00452776"/>
    <w:rsid w:val="0045654B"/>
    <w:rsid w:val="00460B55"/>
    <w:rsid w:val="00461F5B"/>
    <w:rsid w:val="004667BE"/>
    <w:rsid w:val="0047151D"/>
    <w:rsid w:val="00473780"/>
    <w:rsid w:val="0048009D"/>
    <w:rsid w:val="00481224"/>
    <w:rsid w:val="0048468F"/>
    <w:rsid w:val="004848E5"/>
    <w:rsid w:val="00491CC2"/>
    <w:rsid w:val="00495450"/>
    <w:rsid w:val="004B4430"/>
    <w:rsid w:val="004B6026"/>
    <w:rsid w:val="004D0B73"/>
    <w:rsid w:val="004D6497"/>
    <w:rsid w:val="004E38EB"/>
    <w:rsid w:val="004E5AB8"/>
    <w:rsid w:val="004E626B"/>
    <w:rsid w:val="005010D3"/>
    <w:rsid w:val="00513CD7"/>
    <w:rsid w:val="00515F7D"/>
    <w:rsid w:val="005168D9"/>
    <w:rsid w:val="00523068"/>
    <w:rsid w:val="005307E3"/>
    <w:rsid w:val="00535139"/>
    <w:rsid w:val="00536E62"/>
    <w:rsid w:val="00550F95"/>
    <w:rsid w:val="0055197C"/>
    <w:rsid w:val="00564463"/>
    <w:rsid w:val="00566778"/>
    <w:rsid w:val="00580F99"/>
    <w:rsid w:val="005866AA"/>
    <w:rsid w:val="0059491B"/>
    <w:rsid w:val="005A1AAF"/>
    <w:rsid w:val="005A38AE"/>
    <w:rsid w:val="005B26B3"/>
    <w:rsid w:val="005C0630"/>
    <w:rsid w:val="005C5511"/>
    <w:rsid w:val="005D3A4E"/>
    <w:rsid w:val="005D528E"/>
    <w:rsid w:val="005D576A"/>
    <w:rsid w:val="005E156F"/>
    <w:rsid w:val="00600598"/>
    <w:rsid w:val="006069EF"/>
    <w:rsid w:val="0060701C"/>
    <w:rsid w:val="00611382"/>
    <w:rsid w:val="006151F9"/>
    <w:rsid w:val="00621E7B"/>
    <w:rsid w:val="006440C8"/>
    <w:rsid w:val="0064448E"/>
    <w:rsid w:val="0064475F"/>
    <w:rsid w:val="0064506C"/>
    <w:rsid w:val="00680A1E"/>
    <w:rsid w:val="00692815"/>
    <w:rsid w:val="006B4A27"/>
    <w:rsid w:val="006B5154"/>
    <w:rsid w:val="006C74D4"/>
    <w:rsid w:val="006D0A62"/>
    <w:rsid w:val="006D2040"/>
    <w:rsid w:val="006D7644"/>
    <w:rsid w:val="006F17F9"/>
    <w:rsid w:val="006F4A1A"/>
    <w:rsid w:val="00703543"/>
    <w:rsid w:val="0070598B"/>
    <w:rsid w:val="007069E4"/>
    <w:rsid w:val="00730788"/>
    <w:rsid w:val="00743B9F"/>
    <w:rsid w:val="0074400A"/>
    <w:rsid w:val="00771940"/>
    <w:rsid w:val="00771ADC"/>
    <w:rsid w:val="007759EA"/>
    <w:rsid w:val="00794249"/>
    <w:rsid w:val="00794553"/>
    <w:rsid w:val="007B0DFC"/>
    <w:rsid w:val="007B3E6B"/>
    <w:rsid w:val="007B48F0"/>
    <w:rsid w:val="007B601D"/>
    <w:rsid w:val="007C3A53"/>
    <w:rsid w:val="007C4FD4"/>
    <w:rsid w:val="007D0425"/>
    <w:rsid w:val="007F40AC"/>
    <w:rsid w:val="007F54D2"/>
    <w:rsid w:val="007F607A"/>
    <w:rsid w:val="00801139"/>
    <w:rsid w:val="008133C7"/>
    <w:rsid w:val="00813F6B"/>
    <w:rsid w:val="00833ED4"/>
    <w:rsid w:val="00837794"/>
    <w:rsid w:val="008408D6"/>
    <w:rsid w:val="008462A7"/>
    <w:rsid w:val="00850177"/>
    <w:rsid w:val="008539A7"/>
    <w:rsid w:val="00857A34"/>
    <w:rsid w:val="00860E6F"/>
    <w:rsid w:val="008627FD"/>
    <w:rsid w:val="008659F1"/>
    <w:rsid w:val="00871FD1"/>
    <w:rsid w:val="0087714B"/>
    <w:rsid w:val="008A4835"/>
    <w:rsid w:val="008A6F51"/>
    <w:rsid w:val="008B011A"/>
    <w:rsid w:val="008C0126"/>
    <w:rsid w:val="008C11A7"/>
    <w:rsid w:val="008C38B8"/>
    <w:rsid w:val="008D2B89"/>
    <w:rsid w:val="008D4843"/>
    <w:rsid w:val="008D50CB"/>
    <w:rsid w:val="008E6C39"/>
    <w:rsid w:val="008E7A55"/>
    <w:rsid w:val="008F0D57"/>
    <w:rsid w:val="008F5132"/>
    <w:rsid w:val="009046FA"/>
    <w:rsid w:val="00914A67"/>
    <w:rsid w:val="00916FD8"/>
    <w:rsid w:val="00923A06"/>
    <w:rsid w:val="00924FB0"/>
    <w:rsid w:val="009319F3"/>
    <w:rsid w:val="0093336E"/>
    <w:rsid w:val="009608B7"/>
    <w:rsid w:val="009632F3"/>
    <w:rsid w:val="00983F89"/>
    <w:rsid w:val="009A1250"/>
    <w:rsid w:val="009A265A"/>
    <w:rsid w:val="009A2910"/>
    <w:rsid w:val="009A37AE"/>
    <w:rsid w:val="009B1B0D"/>
    <w:rsid w:val="009B2DC0"/>
    <w:rsid w:val="009C3F6E"/>
    <w:rsid w:val="009D6DBE"/>
    <w:rsid w:val="009E128B"/>
    <w:rsid w:val="009E2E4D"/>
    <w:rsid w:val="009E4916"/>
    <w:rsid w:val="009E7E2F"/>
    <w:rsid w:val="009F3CEA"/>
    <w:rsid w:val="00A02F70"/>
    <w:rsid w:val="00A15514"/>
    <w:rsid w:val="00A24DF2"/>
    <w:rsid w:val="00A25348"/>
    <w:rsid w:val="00A45A30"/>
    <w:rsid w:val="00A52911"/>
    <w:rsid w:val="00A53EB7"/>
    <w:rsid w:val="00A74228"/>
    <w:rsid w:val="00A94311"/>
    <w:rsid w:val="00AB0E1E"/>
    <w:rsid w:val="00AB2893"/>
    <w:rsid w:val="00AC2D28"/>
    <w:rsid w:val="00AC4C79"/>
    <w:rsid w:val="00AE256B"/>
    <w:rsid w:val="00AF065E"/>
    <w:rsid w:val="00B02711"/>
    <w:rsid w:val="00B338F8"/>
    <w:rsid w:val="00B3491D"/>
    <w:rsid w:val="00B443FE"/>
    <w:rsid w:val="00B60F57"/>
    <w:rsid w:val="00B61E9A"/>
    <w:rsid w:val="00B71525"/>
    <w:rsid w:val="00B7345E"/>
    <w:rsid w:val="00B73EAA"/>
    <w:rsid w:val="00B93309"/>
    <w:rsid w:val="00B9367D"/>
    <w:rsid w:val="00B964AB"/>
    <w:rsid w:val="00BA10E8"/>
    <w:rsid w:val="00BA3852"/>
    <w:rsid w:val="00BA7C09"/>
    <w:rsid w:val="00BB1BC0"/>
    <w:rsid w:val="00BD7DC9"/>
    <w:rsid w:val="00BE33BB"/>
    <w:rsid w:val="00BF64AD"/>
    <w:rsid w:val="00BF6D33"/>
    <w:rsid w:val="00C015A9"/>
    <w:rsid w:val="00C01870"/>
    <w:rsid w:val="00C0389E"/>
    <w:rsid w:val="00C03CF7"/>
    <w:rsid w:val="00C03FD3"/>
    <w:rsid w:val="00C11B97"/>
    <w:rsid w:val="00C129C4"/>
    <w:rsid w:val="00C45A4D"/>
    <w:rsid w:val="00C5706C"/>
    <w:rsid w:val="00C61520"/>
    <w:rsid w:val="00C65EC6"/>
    <w:rsid w:val="00C71ADC"/>
    <w:rsid w:val="00C73CB5"/>
    <w:rsid w:val="00C76860"/>
    <w:rsid w:val="00C83E81"/>
    <w:rsid w:val="00C84EB5"/>
    <w:rsid w:val="00CA09E8"/>
    <w:rsid w:val="00CA41EE"/>
    <w:rsid w:val="00CA5A77"/>
    <w:rsid w:val="00CA7DE0"/>
    <w:rsid w:val="00CB06F6"/>
    <w:rsid w:val="00CC0D53"/>
    <w:rsid w:val="00CD4AB8"/>
    <w:rsid w:val="00CD6CC8"/>
    <w:rsid w:val="00CE1637"/>
    <w:rsid w:val="00CE2709"/>
    <w:rsid w:val="00CE5328"/>
    <w:rsid w:val="00CF1545"/>
    <w:rsid w:val="00CF7A82"/>
    <w:rsid w:val="00D01D4A"/>
    <w:rsid w:val="00D02307"/>
    <w:rsid w:val="00D046E3"/>
    <w:rsid w:val="00D1494C"/>
    <w:rsid w:val="00D152C0"/>
    <w:rsid w:val="00D201EF"/>
    <w:rsid w:val="00D22521"/>
    <w:rsid w:val="00D2587A"/>
    <w:rsid w:val="00D37CDB"/>
    <w:rsid w:val="00D62D47"/>
    <w:rsid w:val="00D75467"/>
    <w:rsid w:val="00D81C0A"/>
    <w:rsid w:val="00D879FC"/>
    <w:rsid w:val="00D90C59"/>
    <w:rsid w:val="00DA5CDD"/>
    <w:rsid w:val="00DB0D88"/>
    <w:rsid w:val="00DD006C"/>
    <w:rsid w:val="00DD702D"/>
    <w:rsid w:val="00DF2154"/>
    <w:rsid w:val="00E008A0"/>
    <w:rsid w:val="00E109AA"/>
    <w:rsid w:val="00E1568F"/>
    <w:rsid w:val="00E17F2C"/>
    <w:rsid w:val="00E22D47"/>
    <w:rsid w:val="00E56F53"/>
    <w:rsid w:val="00E750D5"/>
    <w:rsid w:val="00EC144A"/>
    <w:rsid w:val="00EC21DB"/>
    <w:rsid w:val="00ED78C1"/>
    <w:rsid w:val="00F02A6D"/>
    <w:rsid w:val="00F1040C"/>
    <w:rsid w:val="00F278F6"/>
    <w:rsid w:val="00F43C47"/>
    <w:rsid w:val="00F60777"/>
    <w:rsid w:val="00F63A56"/>
    <w:rsid w:val="00F673FF"/>
    <w:rsid w:val="00F733DF"/>
    <w:rsid w:val="00F73475"/>
    <w:rsid w:val="00F770C8"/>
    <w:rsid w:val="00F90FB2"/>
    <w:rsid w:val="00F95B8B"/>
    <w:rsid w:val="00FA15E4"/>
    <w:rsid w:val="00FB4631"/>
    <w:rsid w:val="00FB7E86"/>
    <w:rsid w:val="00FC1ED6"/>
    <w:rsid w:val="00FD1F73"/>
    <w:rsid w:val="00FE08A6"/>
    <w:rsid w:val="00FE0B17"/>
    <w:rsid w:val="00FF07CD"/>
    <w:rsid w:val="00FF48C5"/>
    <w:rsid w:val="00FF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911"/>
    <w:pPr>
      <w:spacing w:after="0" w:line="240" w:lineRule="auto"/>
      <w:ind w:left="720"/>
      <w:contextualSpacing/>
      <w:jc w:val="both"/>
    </w:pPr>
    <w:rPr>
      <w:rFonts w:ascii="Times New Roman" w:hAnsi="Times New Roman"/>
      <w:sz w:val="26"/>
    </w:rPr>
  </w:style>
  <w:style w:type="paragraph" w:styleId="Header">
    <w:name w:val="header"/>
    <w:basedOn w:val="Normal"/>
    <w:link w:val="HeaderChar"/>
    <w:uiPriority w:val="99"/>
    <w:unhideWhenUsed/>
    <w:rsid w:val="00A74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228"/>
  </w:style>
  <w:style w:type="paragraph" w:styleId="Footer">
    <w:name w:val="footer"/>
    <w:basedOn w:val="Normal"/>
    <w:link w:val="FooterChar"/>
    <w:uiPriority w:val="99"/>
    <w:unhideWhenUsed/>
    <w:rsid w:val="00A74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228"/>
  </w:style>
  <w:style w:type="paragraph" w:styleId="BalloonText">
    <w:name w:val="Balloon Text"/>
    <w:basedOn w:val="Normal"/>
    <w:link w:val="BalloonTextChar"/>
    <w:uiPriority w:val="99"/>
    <w:semiHidden/>
    <w:unhideWhenUsed/>
    <w:rsid w:val="00837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7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911"/>
    <w:pPr>
      <w:spacing w:after="0" w:line="240" w:lineRule="auto"/>
      <w:ind w:left="720"/>
      <w:contextualSpacing/>
      <w:jc w:val="both"/>
    </w:pPr>
    <w:rPr>
      <w:rFonts w:ascii="Times New Roman" w:hAnsi="Times New Roman"/>
      <w:sz w:val="26"/>
    </w:rPr>
  </w:style>
  <w:style w:type="paragraph" w:styleId="Header">
    <w:name w:val="header"/>
    <w:basedOn w:val="Normal"/>
    <w:link w:val="HeaderChar"/>
    <w:uiPriority w:val="99"/>
    <w:unhideWhenUsed/>
    <w:rsid w:val="00A74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228"/>
  </w:style>
  <w:style w:type="paragraph" w:styleId="Footer">
    <w:name w:val="footer"/>
    <w:basedOn w:val="Normal"/>
    <w:link w:val="FooterChar"/>
    <w:uiPriority w:val="99"/>
    <w:unhideWhenUsed/>
    <w:rsid w:val="00A74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228"/>
  </w:style>
  <w:style w:type="paragraph" w:styleId="BalloonText">
    <w:name w:val="Balloon Text"/>
    <w:basedOn w:val="Normal"/>
    <w:link w:val="BalloonTextChar"/>
    <w:uiPriority w:val="99"/>
    <w:semiHidden/>
    <w:unhideWhenUsed/>
    <w:rsid w:val="00837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73682">
      <w:bodyDiv w:val="1"/>
      <w:marLeft w:val="0"/>
      <w:marRight w:val="0"/>
      <w:marTop w:val="0"/>
      <w:marBottom w:val="0"/>
      <w:divBdr>
        <w:top w:val="none" w:sz="0" w:space="0" w:color="auto"/>
        <w:left w:val="none" w:sz="0" w:space="0" w:color="auto"/>
        <w:bottom w:val="none" w:sz="0" w:space="0" w:color="auto"/>
        <w:right w:val="none" w:sz="0" w:space="0" w:color="auto"/>
      </w:divBdr>
    </w:div>
    <w:div w:id="398359645">
      <w:bodyDiv w:val="1"/>
      <w:marLeft w:val="0"/>
      <w:marRight w:val="0"/>
      <w:marTop w:val="0"/>
      <w:marBottom w:val="0"/>
      <w:divBdr>
        <w:top w:val="none" w:sz="0" w:space="0" w:color="auto"/>
        <w:left w:val="none" w:sz="0" w:space="0" w:color="auto"/>
        <w:bottom w:val="none" w:sz="0" w:space="0" w:color="auto"/>
        <w:right w:val="none" w:sz="0" w:space="0" w:color="auto"/>
      </w:divBdr>
    </w:div>
    <w:div w:id="766274414">
      <w:bodyDiv w:val="1"/>
      <w:marLeft w:val="0"/>
      <w:marRight w:val="0"/>
      <w:marTop w:val="0"/>
      <w:marBottom w:val="0"/>
      <w:divBdr>
        <w:top w:val="none" w:sz="0" w:space="0" w:color="auto"/>
        <w:left w:val="none" w:sz="0" w:space="0" w:color="auto"/>
        <w:bottom w:val="none" w:sz="0" w:space="0" w:color="auto"/>
        <w:right w:val="none" w:sz="0" w:space="0" w:color="auto"/>
      </w:divBdr>
    </w:div>
    <w:div w:id="1758285372">
      <w:bodyDiv w:val="1"/>
      <w:marLeft w:val="0"/>
      <w:marRight w:val="0"/>
      <w:marTop w:val="0"/>
      <w:marBottom w:val="0"/>
      <w:divBdr>
        <w:top w:val="none" w:sz="0" w:space="0" w:color="auto"/>
        <w:left w:val="none" w:sz="0" w:space="0" w:color="auto"/>
        <w:bottom w:val="none" w:sz="0" w:space="0" w:color="auto"/>
        <w:right w:val="none" w:sz="0" w:space="0" w:color="auto"/>
      </w:divBdr>
    </w:div>
    <w:div w:id="19821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1B802-1AC7-40D8-9D1D-BEF877DD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9</Pages>
  <Words>4423</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Aleksandra Balac</cp:lastModifiedBy>
  <cp:revision>127</cp:revision>
  <cp:lastPrinted>2017-05-09T08:26:00Z</cp:lastPrinted>
  <dcterms:created xsi:type="dcterms:W3CDTF">2017-04-13T08:43:00Z</dcterms:created>
  <dcterms:modified xsi:type="dcterms:W3CDTF">2017-06-15T07:04:00Z</dcterms:modified>
</cp:coreProperties>
</file>